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A4" w:rsidRPr="000B36FB" w:rsidRDefault="000B36FB" w:rsidP="000B36FB">
      <w:pPr>
        <w:spacing w:before="79"/>
        <w:ind w:left="100"/>
        <w:rPr>
          <w:rFonts w:ascii="Algerian" w:hAnsi="Algerian"/>
          <w:b/>
          <w:color w:val="00B050"/>
          <w:sz w:val="56"/>
          <w:szCs w:val="56"/>
        </w:rPr>
      </w:pPr>
      <w:r w:rsidRPr="000B36FB">
        <w:rPr>
          <w:rFonts w:ascii="Algerian" w:hAnsi="Algerian"/>
          <w:b/>
          <w:noProof/>
          <w:color w:val="00B050"/>
          <w:sz w:val="56"/>
          <w:szCs w:val="56"/>
          <w:lang w:bidi="hi-IN"/>
        </w:rPr>
        <w:t xml:space="preserve">                        </w:t>
      </w:r>
      <w:r w:rsidRPr="000B36FB">
        <w:rPr>
          <w:rFonts w:ascii="Algerian" w:hAnsi="Algerian"/>
          <w:b/>
          <w:noProof/>
          <w:color w:val="00B050"/>
          <w:sz w:val="56"/>
          <w:szCs w:val="56"/>
          <w:lang w:bidi="hi-IN"/>
        </w:rPr>
        <w:drawing>
          <wp:inline distT="0" distB="0" distL="0" distR="0">
            <wp:extent cx="1995777" cy="572494"/>
            <wp:effectExtent l="19050" t="0" r="4473" b="0"/>
            <wp:docPr id="1" name="Picture 0" descr="WhatsApp Image 2022-08-18 at 3.31.1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8 at 3.31.17 PM.jpeg"/>
                    <pic:cNvPicPr/>
                  </pic:nvPicPr>
                  <pic:blipFill>
                    <a:blip r:embed="rId7"/>
                    <a:stretch>
                      <a:fillRect/>
                    </a:stretch>
                  </pic:blipFill>
                  <pic:spPr>
                    <a:xfrm>
                      <a:off x="0" y="0"/>
                      <a:ext cx="1994115" cy="572017"/>
                    </a:xfrm>
                    <a:prstGeom prst="rect">
                      <a:avLst/>
                    </a:prstGeom>
                  </pic:spPr>
                </pic:pic>
              </a:graphicData>
            </a:graphic>
          </wp:inline>
        </w:drawing>
      </w:r>
    </w:p>
    <w:p w:rsidR="00C95691" w:rsidRDefault="00C95691" w:rsidP="00C95691">
      <w:pPr>
        <w:pStyle w:val="BodyText"/>
        <w:spacing w:before="11"/>
        <w:rPr>
          <w:b/>
          <w:szCs w:val="28"/>
        </w:rPr>
      </w:pPr>
      <w:r>
        <w:rPr>
          <w:b/>
          <w:sz w:val="23"/>
        </w:rPr>
        <w:t xml:space="preserve">                                                                                               </w:t>
      </w:r>
      <w:r w:rsidR="000E486B">
        <w:rPr>
          <w:b/>
          <w:sz w:val="23"/>
        </w:rPr>
        <w:t xml:space="preserve">          </w:t>
      </w:r>
      <w:r>
        <w:rPr>
          <w:b/>
          <w:sz w:val="23"/>
        </w:rPr>
        <w:t xml:space="preserve"> </w:t>
      </w:r>
      <w:r w:rsidRPr="00C95691">
        <w:rPr>
          <w:b/>
          <w:szCs w:val="28"/>
          <w:highlight w:val="yellow"/>
        </w:rPr>
        <w:t>DEVENDRA KUMAR PANDAY</w:t>
      </w:r>
      <w:r w:rsidRPr="00C95691">
        <w:rPr>
          <w:b/>
          <w:szCs w:val="28"/>
        </w:rPr>
        <w:t xml:space="preserve"> </w:t>
      </w:r>
    </w:p>
    <w:p w:rsidR="000E486B" w:rsidRDefault="000E486B" w:rsidP="00C95691">
      <w:pPr>
        <w:pStyle w:val="BodyText"/>
        <w:spacing w:before="11"/>
        <w:rPr>
          <w:b/>
          <w:szCs w:val="28"/>
        </w:rPr>
      </w:pPr>
      <w:r>
        <w:rPr>
          <w:b/>
          <w:szCs w:val="28"/>
        </w:rPr>
        <w:t xml:space="preserve">                                                                                                                                           </w:t>
      </w:r>
      <w:r w:rsidRPr="000E486B">
        <w:rPr>
          <w:b/>
          <w:szCs w:val="28"/>
        </w:rPr>
        <w:t>(Advocate)</w:t>
      </w:r>
    </w:p>
    <w:p w:rsidR="000B36FB" w:rsidRDefault="000B36FB" w:rsidP="00C95691">
      <w:pPr>
        <w:pStyle w:val="BodyText"/>
        <w:spacing w:before="11"/>
        <w:rPr>
          <w:b/>
          <w:sz w:val="23"/>
        </w:rPr>
      </w:pPr>
    </w:p>
    <w:p w:rsidR="00B452A4" w:rsidRPr="000B36FB" w:rsidRDefault="004278B4">
      <w:pPr>
        <w:pStyle w:val="Heading1"/>
        <w:spacing w:line="480" w:lineRule="auto"/>
        <w:ind w:right="1654"/>
        <w:rPr>
          <w:color w:val="FF0000"/>
          <w:sz w:val="28"/>
          <w:szCs w:val="28"/>
          <w:u w:val="none"/>
        </w:rPr>
      </w:pPr>
      <w:r w:rsidRPr="000B36FB">
        <w:rPr>
          <w:color w:val="FF0000"/>
          <w:sz w:val="28"/>
          <w:szCs w:val="28"/>
        </w:rPr>
        <w:t>Article on Section 16(2)(aa) of CGST Act,w.e.f.1.04.2022.</w:t>
      </w:r>
    </w:p>
    <w:p w:rsidR="00B452A4" w:rsidRDefault="004278B4">
      <w:pPr>
        <w:pStyle w:val="BodyText"/>
        <w:spacing w:before="2" w:line="237" w:lineRule="auto"/>
        <w:ind w:left="100" w:right="192"/>
      </w:pPr>
      <w:r>
        <w:t>Dear Colleagues, Greetings of the day. I am preparing this article on claiming of Input Tax</w:t>
      </w:r>
      <w:r>
        <w:rPr>
          <w:spacing w:val="-4"/>
        </w:rPr>
        <w:t xml:space="preserve"> </w:t>
      </w:r>
      <w:r>
        <w:t>Credit</w:t>
      </w:r>
      <w:r>
        <w:rPr>
          <w:spacing w:val="-3"/>
        </w:rPr>
        <w:t xml:space="preserve"> </w:t>
      </w:r>
      <w:r>
        <w:t>on</w:t>
      </w:r>
      <w:r>
        <w:rPr>
          <w:spacing w:val="-3"/>
        </w:rPr>
        <w:t xml:space="preserve"> </w:t>
      </w:r>
      <w:r>
        <w:t>inwards</w:t>
      </w:r>
      <w:r>
        <w:rPr>
          <w:spacing w:val="-3"/>
        </w:rPr>
        <w:t xml:space="preserve"> </w:t>
      </w:r>
      <w:r>
        <w:t>supply</w:t>
      </w:r>
      <w:r>
        <w:rPr>
          <w:spacing w:val="-5"/>
        </w:rPr>
        <w:t xml:space="preserve"> </w:t>
      </w:r>
      <w:r>
        <w:t>of</w:t>
      </w:r>
      <w:r>
        <w:rPr>
          <w:spacing w:val="-4"/>
        </w:rPr>
        <w:t xml:space="preserve"> </w:t>
      </w:r>
      <w:r>
        <w:t>goods</w:t>
      </w:r>
      <w:r>
        <w:rPr>
          <w:spacing w:val="-1"/>
        </w:rPr>
        <w:t xml:space="preserve"> </w:t>
      </w:r>
      <w:r>
        <w:t>or</w:t>
      </w:r>
      <w:r>
        <w:rPr>
          <w:spacing w:val="-3"/>
        </w:rPr>
        <w:t xml:space="preserve"> </w:t>
      </w:r>
      <w:r>
        <w:t>services</w:t>
      </w:r>
      <w:r>
        <w:rPr>
          <w:spacing w:val="-3"/>
        </w:rPr>
        <w:t xml:space="preserve"> </w:t>
      </w:r>
      <w:r>
        <w:t>or</w:t>
      </w:r>
      <w:r>
        <w:rPr>
          <w:spacing w:val="-4"/>
        </w:rPr>
        <w:t xml:space="preserve"> </w:t>
      </w:r>
      <w:r>
        <w:t>both</w:t>
      </w:r>
      <w:r>
        <w:rPr>
          <w:spacing w:val="-3"/>
        </w:rPr>
        <w:t xml:space="preserve"> </w:t>
      </w:r>
      <w:r>
        <w:t>after</w:t>
      </w:r>
      <w:r>
        <w:rPr>
          <w:spacing w:val="-4"/>
        </w:rPr>
        <w:t xml:space="preserve"> </w:t>
      </w:r>
      <w:r>
        <w:t>making</w:t>
      </w:r>
      <w:r>
        <w:rPr>
          <w:spacing w:val="-2"/>
        </w:rPr>
        <w:t xml:space="preserve"> </w:t>
      </w:r>
      <w:r>
        <w:t>amendment</w:t>
      </w:r>
      <w:r>
        <w:rPr>
          <w:spacing w:val="-3"/>
        </w:rPr>
        <w:t xml:space="preserve"> </w:t>
      </w:r>
      <w:r>
        <w:t>to Section 16(2) of the CGST Act, 2017, w.e.f.01.04.2022 as per Finance Act,2022.</w:t>
      </w:r>
    </w:p>
    <w:p w:rsidR="00B452A4" w:rsidRDefault="00B452A4">
      <w:pPr>
        <w:pStyle w:val="BodyText"/>
        <w:spacing w:before="4"/>
      </w:pPr>
    </w:p>
    <w:p w:rsidR="00B452A4" w:rsidRDefault="004278B4">
      <w:pPr>
        <w:pStyle w:val="BodyText"/>
        <w:ind w:left="100" w:right="95" w:firstLine="52"/>
      </w:pPr>
      <w:r>
        <w:t>Section 16 of the CGST Act, 2017, states that “Every registered person shall, subject to such conditions and restrictions as may be prescribed and in the manner specified in section 49, be entitled to take credit of input tax charged on any supply of goods or services or both to him which are used or intended to be used in the course of or furtherance</w:t>
      </w:r>
      <w:r>
        <w:rPr>
          <w:spacing w:val="-2"/>
        </w:rPr>
        <w:t xml:space="preserve"> </w:t>
      </w:r>
      <w:r>
        <w:t>of</w:t>
      </w:r>
      <w:r>
        <w:rPr>
          <w:spacing w:val="-3"/>
        </w:rPr>
        <w:t xml:space="preserve"> </w:t>
      </w:r>
      <w:r>
        <w:t>his</w:t>
      </w:r>
      <w:r>
        <w:rPr>
          <w:spacing w:val="-2"/>
        </w:rPr>
        <w:t xml:space="preserve"> </w:t>
      </w:r>
      <w:r>
        <w:t>business</w:t>
      </w:r>
      <w:r>
        <w:rPr>
          <w:spacing w:val="-2"/>
        </w:rPr>
        <w:t xml:space="preserve"> </w:t>
      </w:r>
      <w:r>
        <w:t>and</w:t>
      </w:r>
      <w:r>
        <w:rPr>
          <w:spacing w:val="-4"/>
        </w:rPr>
        <w:t xml:space="preserve"> </w:t>
      </w:r>
      <w:r>
        <w:t>the</w:t>
      </w:r>
      <w:r>
        <w:rPr>
          <w:spacing w:val="-3"/>
        </w:rPr>
        <w:t xml:space="preserve"> </w:t>
      </w:r>
      <w:r>
        <w:t>said</w:t>
      </w:r>
      <w:r>
        <w:rPr>
          <w:spacing w:val="-3"/>
        </w:rPr>
        <w:t xml:space="preserve"> </w:t>
      </w:r>
      <w:r>
        <w:t>amount</w:t>
      </w:r>
      <w:r>
        <w:rPr>
          <w:spacing w:val="-3"/>
        </w:rPr>
        <w:t xml:space="preserve"> </w:t>
      </w:r>
      <w:r>
        <w:t>shall</w:t>
      </w:r>
      <w:r>
        <w:rPr>
          <w:spacing w:val="-2"/>
        </w:rPr>
        <w:t xml:space="preserve"> </w:t>
      </w:r>
      <w:r>
        <w:t>be</w:t>
      </w:r>
      <w:r>
        <w:rPr>
          <w:spacing w:val="-2"/>
        </w:rPr>
        <w:t xml:space="preserve"> </w:t>
      </w:r>
      <w:r>
        <w:t>credited</w:t>
      </w:r>
      <w:r>
        <w:rPr>
          <w:spacing w:val="-3"/>
        </w:rPr>
        <w:t xml:space="preserve"> </w:t>
      </w:r>
      <w:r>
        <w:t>to</w:t>
      </w:r>
      <w:r>
        <w:rPr>
          <w:spacing w:val="-3"/>
        </w:rPr>
        <w:t xml:space="preserve"> </w:t>
      </w:r>
      <w:r>
        <w:t>the</w:t>
      </w:r>
      <w:r>
        <w:rPr>
          <w:spacing w:val="-2"/>
        </w:rPr>
        <w:t xml:space="preserve"> </w:t>
      </w:r>
      <w:r>
        <w:t>electronic</w:t>
      </w:r>
      <w:r>
        <w:rPr>
          <w:spacing w:val="-3"/>
        </w:rPr>
        <w:t xml:space="preserve"> </w:t>
      </w:r>
      <w:r>
        <w:t>credit ledger of such person”.</w:t>
      </w:r>
    </w:p>
    <w:p w:rsidR="00B452A4" w:rsidRDefault="00B452A4">
      <w:pPr>
        <w:pStyle w:val="BodyText"/>
        <w:spacing w:before="1"/>
      </w:pPr>
    </w:p>
    <w:p w:rsidR="00B452A4" w:rsidRPr="000B36FB" w:rsidRDefault="004278B4">
      <w:pPr>
        <w:pStyle w:val="Heading1"/>
        <w:spacing w:line="237" w:lineRule="auto"/>
        <w:rPr>
          <w:color w:val="FF0000"/>
          <w:u w:val="none"/>
        </w:rPr>
      </w:pPr>
      <w:r w:rsidRPr="000B36FB">
        <w:rPr>
          <w:color w:val="FF0000"/>
        </w:rPr>
        <w:t>Conditions</w:t>
      </w:r>
      <w:r w:rsidRPr="000B36FB">
        <w:rPr>
          <w:color w:val="FF0000"/>
          <w:spacing w:val="-5"/>
        </w:rPr>
        <w:t xml:space="preserve"> </w:t>
      </w:r>
      <w:r w:rsidRPr="000B36FB">
        <w:rPr>
          <w:color w:val="FF0000"/>
        </w:rPr>
        <w:t>for</w:t>
      </w:r>
      <w:r w:rsidRPr="000B36FB">
        <w:rPr>
          <w:color w:val="FF0000"/>
          <w:spacing w:val="-5"/>
        </w:rPr>
        <w:t xml:space="preserve"> </w:t>
      </w:r>
      <w:r w:rsidRPr="000B36FB">
        <w:rPr>
          <w:color w:val="FF0000"/>
        </w:rPr>
        <w:t>taking</w:t>
      </w:r>
      <w:r w:rsidRPr="000B36FB">
        <w:rPr>
          <w:color w:val="FF0000"/>
          <w:spacing w:val="-5"/>
        </w:rPr>
        <w:t xml:space="preserve"> </w:t>
      </w:r>
      <w:r w:rsidRPr="000B36FB">
        <w:rPr>
          <w:color w:val="FF0000"/>
        </w:rPr>
        <w:t>input</w:t>
      </w:r>
      <w:r w:rsidRPr="000B36FB">
        <w:rPr>
          <w:color w:val="FF0000"/>
          <w:spacing w:val="-4"/>
        </w:rPr>
        <w:t xml:space="preserve"> </w:t>
      </w:r>
      <w:r w:rsidRPr="000B36FB">
        <w:rPr>
          <w:color w:val="FF0000"/>
        </w:rPr>
        <w:t>tax</w:t>
      </w:r>
      <w:r w:rsidRPr="000B36FB">
        <w:rPr>
          <w:color w:val="FF0000"/>
          <w:spacing w:val="-4"/>
        </w:rPr>
        <w:t xml:space="preserve"> </w:t>
      </w:r>
      <w:r w:rsidRPr="000B36FB">
        <w:rPr>
          <w:color w:val="FF0000"/>
        </w:rPr>
        <w:t>credit</w:t>
      </w:r>
      <w:r w:rsidRPr="000B36FB">
        <w:rPr>
          <w:color w:val="FF0000"/>
          <w:spacing w:val="-4"/>
        </w:rPr>
        <w:t xml:space="preserve"> </w:t>
      </w:r>
      <w:r w:rsidRPr="000B36FB">
        <w:rPr>
          <w:color w:val="FF0000"/>
        </w:rPr>
        <w:t>“Prior</w:t>
      </w:r>
      <w:r w:rsidRPr="000B36FB">
        <w:rPr>
          <w:color w:val="FF0000"/>
          <w:spacing w:val="-5"/>
        </w:rPr>
        <w:t xml:space="preserve"> </w:t>
      </w:r>
      <w:r w:rsidRPr="000B36FB">
        <w:rPr>
          <w:color w:val="FF0000"/>
        </w:rPr>
        <w:t>to</w:t>
      </w:r>
      <w:r w:rsidRPr="000B36FB">
        <w:rPr>
          <w:color w:val="FF0000"/>
          <w:spacing w:val="-5"/>
        </w:rPr>
        <w:t xml:space="preserve"> </w:t>
      </w:r>
      <w:r w:rsidRPr="000B36FB">
        <w:rPr>
          <w:color w:val="FF0000"/>
        </w:rPr>
        <w:t>amendment</w:t>
      </w:r>
      <w:r w:rsidRPr="000B36FB">
        <w:rPr>
          <w:color w:val="FF0000"/>
          <w:spacing w:val="-4"/>
        </w:rPr>
        <w:t xml:space="preserve"> </w:t>
      </w:r>
      <w:r w:rsidRPr="000B36FB">
        <w:rPr>
          <w:color w:val="FF0000"/>
        </w:rPr>
        <w:t>to</w:t>
      </w:r>
      <w:r w:rsidRPr="000B36FB">
        <w:rPr>
          <w:color w:val="FF0000"/>
          <w:spacing w:val="-5"/>
        </w:rPr>
        <w:t xml:space="preserve"> </w:t>
      </w:r>
      <w:r w:rsidRPr="000B36FB">
        <w:rPr>
          <w:color w:val="FF0000"/>
        </w:rPr>
        <w:t>Sec.16(2)</w:t>
      </w:r>
      <w:r w:rsidRPr="000B36FB">
        <w:rPr>
          <w:color w:val="FF0000"/>
          <w:u w:val="none"/>
        </w:rPr>
        <w:t xml:space="preserve"> </w:t>
      </w:r>
      <w:r w:rsidRPr="000B36FB">
        <w:rPr>
          <w:color w:val="FF0000"/>
          <w:spacing w:val="-2"/>
        </w:rPr>
        <w:t>w.e.f.1.1.2022”:</w:t>
      </w:r>
    </w:p>
    <w:p w:rsidR="00B452A4" w:rsidRDefault="00B452A4">
      <w:pPr>
        <w:pStyle w:val="BodyText"/>
        <w:spacing w:before="7"/>
        <w:rPr>
          <w:b/>
          <w:sz w:val="15"/>
        </w:rPr>
      </w:pPr>
    </w:p>
    <w:p w:rsidR="00B452A4" w:rsidRDefault="004278B4">
      <w:pPr>
        <w:pStyle w:val="BodyText"/>
        <w:spacing w:before="101"/>
        <w:ind w:left="100" w:right="192"/>
      </w:pPr>
      <w:r>
        <w:t>Section</w:t>
      </w:r>
      <w:r>
        <w:rPr>
          <w:spacing w:val="-3"/>
        </w:rPr>
        <w:t xml:space="preserve"> </w:t>
      </w:r>
      <w:r>
        <w:t>16(2)</w:t>
      </w:r>
      <w:r>
        <w:rPr>
          <w:spacing w:val="-3"/>
        </w:rPr>
        <w:t xml:space="preserve"> </w:t>
      </w:r>
      <w:r>
        <w:t>of</w:t>
      </w:r>
      <w:r>
        <w:rPr>
          <w:spacing w:val="-4"/>
        </w:rPr>
        <w:t xml:space="preserve"> </w:t>
      </w:r>
      <w:r>
        <w:t>the</w:t>
      </w:r>
      <w:r>
        <w:rPr>
          <w:spacing w:val="-4"/>
        </w:rPr>
        <w:t xml:space="preserve"> </w:t>
      </w:r>
      <w:r>
        <w:t>CGST</w:t>
      </w:r>
      <w:r>
        <w:rPr>
          <w:spacing w:val="-4"/>
        </w:rPr>
        <w:t xml:space="preserve"> </w:t>
      </w:r>
      <w:r>
        <w:t>Act,2017,states</w:t>
      </w:r>
      <w:r>
        <w:rPr>
          <w:spacing w:val="-3"/>
        </w:rPr>
        <w:t xml:space="preserve"> </w:t>
      </w:r>
      <w:r>
        <w:t>that</w:t>
      </w:r>
      <w:r>
        <w:rPr>
          <w:spacing w:val="-3"/>
        </w:rPr>
        <w:t xml:space="preserve"> </w:t>
      </w:r>
      <w:r>
        <w:t>“</w:t>
      </w:r>
      <w:r>
        <w:rPr>
          <w:spacing w:val="-3"/>
        </w:rPr>
        <w:t xml:space="preserve"> </w:t>
      </w:r>
      <w:r>
        <w:t>Notwithstanding</w:t>
      </w:r>
      <w:r>
        <w:rPr>
          <w:spacing w:val="-5"/>
        </w:rPr>
        <w:t xml:space="preserve"> </w:t>
      </w:r>
      <w:r>
        <w:t>anything</w:t>
      </w:r>
      <w:r>
        <w:rPr>
          <w:spacing w:val="-5"/>
        </w:rPr>
        <w:t xml:space="preserve"> </w:t>
      </w:r>
      <w:r>
        <w:t>contained</w:t>
      </w:r>
      <w:r>
        <w:rPr>
          <w:spacing w:val="-4"/>
        </w:rPr>
        <w:t xml:space="preserve"> </w:t>
      </w:r>
      <w:r>
        <w:t>in this section, no registered taxable person shall be entitled to the credit of any input tax in respect of any supply of goods or services or both to him unless,</w:t>
      </w:r>
    </w:p>
    <w:p w:rsidR="00B452A4" w:rsidRDefault="00B452A4">
      <w:pPr>
        <w:pStyle w:val="BodyText"/>
      </w:pPr>
    </w:p>
    <w:p w:rsidR="00B452A4" w:rsidRDefault="004278B4">
      <w:pPr>
        <w:pStyle w:val="ListParagraph"/>
        <w:numPr>
          <w:ilvl w:val="0"/>
          <w:numId w:val="3"/>
        </w:numPr>
        <w:tabs>
          <w:tab w:val="left" w:pos="559"/>
        </w:tabs>
        <w:ind w:right="194" w:firstLine="0"/>
        <w:rPr>
          <w:sz w:val="24"/>
        </w:rPr>
      </w:pPr>
      <w:r>
        <w:rPr>
          <w:sz w:val="24"/>
        </w:rPr>
        <w:t>He</w:t>
      </w:r>
      <w:r>
        <w:rPr>
          <w:spacing w:val="-2"/>
          <w:sz w:val="24"/>
        </w:rPr>
        <w:t xml:space="preserve"> </w:t>
      </w:r>
      <w:r>
        <w:rPr>
          <w:sz w:val="24"/>
        </w:rPr>
        <w:t>is</w:t>
      </w:r>
      <w:r>
        <w:rPr>
          <w:spacing w:val="-2"/>
          <w:sz w:val="24"/>
        </w:rPr>
        <w:t xml:space="preserve"> </w:t>
      </w:r>
      <w:r>
        <w:rPr>
          <w:sz w:val="24"/>
        </w:rPr>
        <w:t>possession</w:t>
      </w:r>
      <w:r>
        <w:rPr>
          <w:spacing w:val="-2"/>
          <w:sz w:val="24"/>
        </w:rPr>
        <w:t xml:space="preserve"> </w:t>
      </w:r>
      <w:r>
        <w:rPr>
          <w:sz w:val="24"/>
        </w:rPr>
        <w:t>of</w:t>
      </w:r>
      <w:r>
        <w:rPr>
          <w:spacing w:val="-6"/>
          <w:sz w:val="24"/>
        </w:rPr>
        <w:t xml:space="preserve"> </w:t>
      </w:r>
      <w:r>
        <w:rPr>
          <w:sz w:val="24"/>
        </w:rPr>
        <w:t>a</w:t>
      </w:r>
      <w:r>
        <w:rPr>
          <w:spacing w:val="-3"/>
          <w:sz w:val="24"/>
        </w:rPr>
        <w:t xml:space="preserve"> </w:t>
      </w:r>
      <w:r>
        <w:rPr>
          <w:sz w:val="24"/>
        </w:rPr>
        <w:t>tax</w:t>
      </w:r>
      <w:r>
        <w:rPr>
          <w:spacing w:val="-3"/>
          <w:sz w:val="24"/>
        </w:rPr>
        <w:t xml:space="preserve"> </w:t>
      </w:r>
      <w:r>
        <w:rPr>
          <w:sz w:val="24"/>
        </w:rPr>
        <w:t>invoice</w:t>
      </w:r>
      <w:r>
        <w:rPr>
          <w:spacing w:val="-2"/>
          <w:sz w:val="24"/>
        </w:rPr>
        <w:t xml:space="preserve"> </w:t>
      </w:r>
      <w:r>
        <w:rPr>
          <w:sz w:val="24"/>
        </w:rPr>
        <w:t>or</w:t>
      </w:r>
      <w:r>
        <w:rPr>
          <w:spacing w:val="-3"/>
          <w:sz w:val="24"/>
        </w:rPr>
        <w:t xml:space="preserve"> </w:t>
      </w:r>
      <w:r>
        <w:rPr>
          <w:sz w:val="24"/>
        </w:rPr>
        <w:t>debit</w:t>
      </w:r>
      <w:r>
        <w:rPr>
          <w:spacing w:val="-2"/>
          <w:sz w:val="24"/>
        </w:rPr>
        <w:t xml:space="preserve"> </w:t>
      </w:r>
      <w:r>
        <w:rPr>
          <w:sz w:val="24"/>
        </w:rPr>
        <w:t>note</w:t>
      </w:r>
      <w:r>
        <w:rPr>
          <w:spacing w:val="-2"/>
          <w:sz w:val="24"/>
        </w:rPr>
        <w:t xml:space="preserve"> </w:t>
      </w:r>
      <w:r>
        <w:rPr>
          <w:sz w:val="24"/>
        </w:rPr>
        <w:t>issued</w:t>
      </w:r>
      <w:r>
        <w:rPr>
          <w:spacing w:val="-3"/>
          <w:sz w:val="24"/>
        </w:rPr>
        <w:t xml:space="preserve"> </w:t>
      </w:r>
      <w:r>
        <w:rPr>
          <w:sz w:val="24"/>
        </w:rPr>
        <w:t>by</w:t>
      </w:r>
      <w:r>
        <w:rPr>
          <w:spacing w:val="-3"/>
          <w:sz w:val="24"/>
        </w:rPr>
        <w:t xml:space="preserve"> </w:t>
      </w:r>
      <w:r>
        <w:rPr>
          <w:sz w:val="24"/>
        </w:rPr>
        <w:t>a</w:t>
      </w:r>
      <w:r>
        <w:rPr>
          <w:spacing w:val="-3"/>
          <w:sz w:val="24"/>
        </w:rPr>
        <w:t xml:space="preserve"> </w:t>
      </w:r>
      <w:r>
        <w:rPr>
          <w:sz w:val="24"/>
        </w:rPr>
        <w:t>supplier</w:t>
      </w:r>
      <w:r>
        <w:rPr>
          <w:spacing w:val="-3"/>
          <w:sz w:val="24"/>
        </w:rPr>
        <w:t xml:space="preserve"> </w:t>
      </w:r>
      <w:r>
        <w:rPr>
          <w:sz w:val="24"/>
        </w:rPr>
        <w:t>registered</w:t>
      </w:r>
      <w:r>
        <w:rPr>
          <w:spacing w:val="-3"/>
          <w:sz w:val="24"/>
        </w:rPr>
        <w:t xml:space="preserve"> </w:t>
      </w:r>
      <w:r>
        <w:rPr>
          <w:sz w:val="24"/>
        </w:rPr>
        <w:t>under this act, or such other tax paying document as may be prescribed,</w:t>
      </w:r>
    </w:p>
    <w:p w:rsidR="00B452A4" w:rsidRDefault="004278B4">
      <w:pPr>
        <w:pStyle w:val="ListParagraph"/>
        <w:numPr>
          <w:ilvl w:val="0"/>
          <w:numId w:val="3"/>
        </w:numPr>
        <w:tabs>
          <w:tab w:val="left" w:pos="521"/>
        </w:tabs>
        <w:spacing w:before="1" w:line="281" w:lineRule="exact"/>
        <w:ind w:left="520" w:hanging="421"/>
        <w:rPr>
          <w:sz w:val="24"/>
        </w:rPr>
      </w:pPr>
      <w:r>
        <w:rPr>
          <w:sz w:val="24"/>
        </w:rPr>
        <w:t>He</w:t>
      </w:r>
      <w:r>
        <w:rPr>
          <w:spacing w:val="-2"/>
          <w:sz w:val="24"/>
        </w:rPr>
        <w:t xml:space="preserve"> </w:t>
      </w:r>
      <w:r>
        <w:rPr>
          <w:sz w:val="24"/>
        </w:rPr>
        <w:t>has</w:t>
      </w:r>
      <w:r>
        <w:rPr>
          <w:spacing w:val="-1"/>
          <w:sz w:val="24"/>
        </w:rPr>
        <w:t xml:space="preserve"> </w:t>
      </w:r>
      <w:r>
        <w:rPr>
          <w:sz w:val="24"/>
        </w:rPr>
        <w:t>received</w:t>
      </w:r>
      <w:r>
        <w:rPr>
          <w:spacing w:val="-2"/>
          <w:sz w:val="24"/>
        </w:rPr>
        <w:t xml:space="preserve"> </w:t>
      </w:r>
      <w:r>
        <w:rPr>
          <w:sz w:val="24"/>
        </w:rPr>
        <w:t>the</w:t>
      </w:r>
      <w:r>
        <w:rPr>
          <w:spacing w:val="-1"/>
          <w:sz w:val="24"/>
        </w:rPr>
        <w:t xml:space="preserve"> </w:t>
      </w:r>
      <w:r>
        <w:rPr>
          <w:sz w:val="24"/>
        </w:rPr>
        <w:t>goods</w:t>
      </w:r>
      <w:r>
        <w:rPr>
          <w:spacing w:val="-2"/>
          <w:sz w:val="24"/>
        </w:rPr>
        <w:t xml:space="preserve"> </w:t>
      </w:r>
      <w:r>
        <w:rPr>
          <w:sz w:val="24"/>
        </w:rPr>
        <w:t>or</w:t>
      </w:r>
      <w:r>
        <w:rPr>
          <w:spacing w:val="-2"/>
          <w:sz w:val="24"/>
        </w:rPr>
        <w:t xml:space="preserve"> </w:t>
      </w:r>
      <w:r>
        <w:rPr>
          <w:sz w:val="24"/>
        </w:rPr>
        <w:t>services</w:t>
      </w:r>
      <w:r>
        <w:rPr>
          <w:spacing w:val="-1"/>
          <w:sz w:val="24"/>
        </w:rPr>
        <w:t xml:space="preserve"> </w:t>
      </w:r>
      <w:r>
        <w:rPr>
          <w:sz w:val="24"/>
        </w:rPr>
        <w:t>or</w:t>
      </w:r>
      <w:r>
        <w:rPr>
          <w:spacing w:val="-2"/>
          <w:sz w:val="24"/>
        </w:rPr>
        <w:t xml:space="preserve"> both,</w:t>
      </w:r>
    </w:p>
    <w:p w:rsidR="00B452A4" w:rsidRDefault="004278B4">
      <w:pPr>
        <w:pStyle w:val="BodyText"/>
        <w:ind w:left="100" w:right="166"/>
      </w:pPr>
      <w:r>
        <w:rPr>
          <w:b/>
        </w:rPr>
        <w:t xml:space="preserve">Explanation: </w:t>
      </w:r>
      <w:r>
        <w:t>For this purposes of this clause, it shall be deemed that the registered person has received the goods where the goods are delivered by the supplier to a recipient</w:t>
      </w:r>
      <w:r>
        <w:rPr>
          <w:spacing w:val="-3"/>
        </w:rPr>
        <w:t xml:space="preserve"> </w:t>
      </w:r>
      <w:r>
        <w:t>or</w:t>
      </w:r>
      <w:r>
        <w:rPr>
          <w:spacing w:val="-5"/>
        </w:rPr>
        <w:t xml:space="preserve"> </w:t>
      </w:r>
      <w:r>
        <w:t>any</w:t>
      </w:r>
      <w:r>
        <w:rPr>
          <w:spacing w:val="-4"/>
        </w:rPr>
        <w:t xml:space="preserve"> </w:t>
      </w:r>
      <w:r>
        <w:t>other</w:t>
      </w:r>
      <w:r>
        <w:rPr>
          <w:spacing w:val="-3"/>
        </w:rPr>
        <w:t xml:space="preserve"> </w:t>
      </w:r>
      <w:r>
        <w:t>person</w:t>
      </w:r>
      <w:r>
        <w:rPr>
          <w:spacing w:val="-4"/>
        </w:rPr>
        <w:t xml:space="preserve"> </w:t>
      </w:r>
      <w:r>
        <w:t>on</w:t>
      </w:r>
      <w:r>
        <w:rPr>
          <w:spacing w:val="-3"/>
        </w:rPr>
        <w:t xml:space="preserve"> </w:t>
      </w:r>
      <w:r>
        <w:t>the</w:t>
      </w:r>
      <w:r>
        <w:rPr>
          <w:spacing w:val="-3"/>
        </w:rPr>
        <w:t xml:space="preserve"> </w:t>
      </w:r>
      <w:r>
        <w:t>direction</w:t>
      </w:r>
      <w:r>
        <w:rPr>
          <w:spacing w:val="-3"/>
        </w:rPr>
        <w:t xml:space="preserve"> </w:t>
      </w:r>
      <w:r>
        <w:t>of</w:t>
      </w:r>
      <w:r>
        <w:rPr>
          <w:spacing w:val="-4"/>
        </w:rPr>
        <w:t xml:space="preserve"> </w:t>
      </w:r>
      <w:r>
        <w:t>such</w:t>
      </w:r>
      <w:r>
        <w:rPr>
          <w:spacing w:val="-5"/>
        </w:rPr>
        <w:t xml:space="preserve"> </w:t>
      </w:r>
      <w:r>
        <w:t>registered</w:t>
      </w:r>
      <w:r>
        <w:rPr>
          <w:spacing w:val="-4"/>
        </w:rPr>
        <w:t xml:space="preserve"> </w:t>
      </w:r>
      <w:r>
        <w:t>person,</w:t>
      </w:r>
      <w:r>
        <w:rPr>
          <w:spacing w:val="-2"/>
        </w:rPr>
        <w:t xml:space="preserve"> </w:t>
      </w:r>
      <w:r>
        <w:t>whether</w:t>
      </w:r>
      <w:r>
        <w:rPr>
          <w:spacing w:val="-3"/>
        </w:rPr>
        <w:t xml:space="preserve"> </w:t>
      </w:r>
      <w:r>
        <w:t>acting as an agent or otherwise , before or during movement of goods, either by way of transfer of documents of title to goods or otherwise,</w:t>
      </w:r>
    </w:p>
    <w:p w:rsidR="00B452A4" w:rsidRDefault="00B452A4">
      <w:pPr>
        <w:pStyle w:val="BodyText"/>
        <w:spacing w:before="8"/>
        <w:rPr>
          <w:sz w:val="23"/>
        </w:rPr>
      </w:pPr>
    </w:p>
    <w:p w:rsidR="00B452A4" w:rsidRDefault="004278B4">
      <w:pPr>
        <w:pStyle w:val="ListParagraph"/>
        <w:numPr>
          <w:ilvl w:val="0"/>
          <w:numId w:val="3"/>
        </w:numPr>
        <w:tabs>
          <w:tab w:val="left" w:pos="547"/>
        </w:tabs>
        <w:ind w:right="229" w:firstLine="0"/>
        <w:rPr>
          <w:sz w:val="24"/>
        </w:rPr>
      </w:pPr>
      <w:r>
        <w:rPr>
          <w:sz w:val="24"/>
        </w:rPr>
        <w:t>Subject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provision</w:t>
      </w:r>
      <w:r>
        <w:rPr>
          <w:spacing w:val="-2"/>
          <w:sz w:val="24"/>
        </w:rPr>
        <w:t xml:space="preserve"> </w:t>
      </w:r>
      <w:r>
        <w:rPr>
          <w:sz w:val="24"/>
        </w:rPr>
        <w:t>of</w:t>
      </w:r>
      <w:r>
        <w:rPr>
          <w:spacing w:val="-2"/>
          <w:sz w:val="24"/>
        </w:rPr>
        <w:t xml:space="preserve"> </w:t>
      </w:r>
      <w:r>
        <w:rPr>
          <w:sz w:val="24"/>
        </w:rPr>
        <w:t>Section</w:t>
      </w:r>
      <w:r>
        <w:rPr>
          <w:spacing w:val="-2"/>
          <w:sz w:val="24"/>
        </w:rPr>
        <w:t xml:space="preserve"> </w:t>
      </w:r>
      <w:r>
        <w:rPr>
          <w:sz w:val="24"/>
        </w:rPr>
        <w:t>41,</w:t>
      </w:r>
      <w:r>
        <w:rPr>
          <w:spacing w:val="-2"/>
          <w:sz w:val="24"/>
        </w:rPr>
        <w:t xml:space="preserve"> </w:t>
      </w:r>
      <w:r>
        <w:rPr>
          <w:sz w:val="24"/>
        </w:rPr>
        <w:t>the</w:t>
      </w:r>
      <w:r>
        <w:rPr>
          <w:spacing w:val="-3"/>
          <w:sz w:val="24"/>
        </w:rPr>
        <w:t xml:space="preserve"> </w:t>
      </w:r>
      <w:r>
        <w:rPr>
          <w:sz w:val="24"/>
        </w:rPr>
        <w:t>tax</w:t>
      </w:r>
      <w:r>
        <w:rPr>
          <w:spacing w:val="-3"/>
          <w:sz w:val="24"/>
        </w:rPr>
        <w:t xml:space="preserve"> </w:t>
      </w:r>
      <w:r>
        <w:rPr>
          <w:sz w:val="24"/>
        </w:rPr>
        <w:t>charged</w:t>
      </w:r>
      <w:r>
        <w:rPr>
          <w:spacing w:val="-3"/>
          <w:sz w:val="24"/>
        </w:rPr>
        <w:t xml:space="preserve"> </w:t>
      </w:r>
      <w:r>
        <w:rPr>
          <w:sz w:val="24"/>
        </w:rPr>
        <w:t>in</w:t>
      </w:r>
      <w:r>
        <w:rPr>
          <w:spacing w:val="-2"/>
          <w:sz w:val="24"/>
        </w:rPr>
        <w:t xml:space="preserve"> </w:t>
      </w:r>
      <w:r>
        <w:rPr>
          <w:sz w:val="24"/>
        </w:rPr>
        <w:t>respect</w:t>
      </w:r>
      <w:r>
        <w:rPr>
          <w:spacing w:val="-2"/>
          <w:sz w:val="24"/>
        </w:rPr>
        <w:t xml:space="preserve"> </w:t>
      </w:r>
      <w:r>
        <w:rPr>
          <w:sz w:val="24"/>
        </w:rPr>
        <w:t>of</w:t>
      </w:r>
      <w:r>
        <w:rPr>
          <w:spacing w:val="-1"/>
          <w:sz w:val="24"/>
        </w:rPr>
        <w:t xml:space="preserve"> </w:t>
      </w:r>
      <w:r>
        <w:rPr>
          <w:sz w:val="24"/>
        </w:rPr>
        <w:t>such</w:t>
      </w:r>
      <w:r>
        <w:rPr>
          <w:spacing w:val="-4"/>
          <w:sz w:val="24"/>
        </w:rPr>
        <w:t xml:space="preserve"> </w:t>
      </w:r>
      <w:r>
        <w:rPr>
          <w:sz w:val="24"/>
        </w:rPr>
        <w:t>supply</w:t>
      </w:r>
      <w:r>
        <w:rPr>
          <w:spacing w:val="-4"/>
          <w:sz w:val="24"/>
        </w:rPr>
        <w:t xml:space="preserve"> </w:t>
      </w:r>
      <w:r>
        <w:rPr>
          <w:sz w:val="24"/>
        </w:rPr>
        <w:t>has been actually paid to the government , either in cash or through utilization of input tax credit admissible in respect of the said supply, and</w:t>
      </w:r>
    </w:p>
    <w:p w:rsidR="00B452A4" w:rsidRDefault="004278B4">
      <w:pPr>
        <w:pStyle w:val="ListParagraph"/>
        <w:numPr>
          <w:ilvl w:val="0"/>
          <w:numId w:val="3"/>
        </w:numPr>
        <w:tabs>
          <w:tab w:val="left" w:pos="521"/>
        </w:tabs>
        <w:spacing w:before="4"/>
        <w:ind w:left="520" w:hanging="421"/>
        <w:rPr>
          <w:sz w:val="24"/>
        </w:rPr>
      </w:pPr>
      <w:r>
        <w:rPr>
          <w:sz w:val="24"/>
        </w:rPr>
        <w:t>He</w:t>
      </w:r>
      <w:r>
        <w:rPr>
          <w:spacing w:val="-1"/>
          <w:sz w:val="24"/>
        </w:rPr>
        <w:t xml:space="preserve"> </w:t>
      </w:r>
      <w:r>
        <w:rPr>
          <w:sz w:val="24"/>
        </w:rPr>
        <w:t>has</w:t>
      </w:r>
      <w:r>
        <w:rPr>
          <w:spacing w:val="-2"/>
          <w:sz w:val="24"/>
        </w:rPr>
        <w:t xml:space="preserve"> </w:t>
      </w:r>
      <w:r>
        <w:rPr>
          <w:sz w:val="24"/>
        </w:rPr>
        <w:t>furnished</w:t>
      </w:r>
      <w:r>
        <w:rPr>
          <w:spacing w:val="-2"/>
          <w:sz w:val="24"/>
        </w:rPr>
        <w:t xml:space="preserve"> </w:t>
      </w:r>
      <w:r>
        <w:rPr>
          <w:sz w:val="24"/>
        </w:rPr>
        <w:t>the</w:t>
      </w:r>
      <w:r>
        <w:rPr>
          <w:spacing w:val="-1"/>
          <w:sz w:val="24"/>
        </w:rPr>
        <w:t xml:space="preserve"> </w:t>
      </w:r>
      <w:r>
        <w:rPr>
          <w:sz w:val="24"/>
        </w:rPr>
        <w:t>return</w:t>
      </w:r>
      <w:r>
        <w:rPr>
          <w:spacing w:val="-2"/>
          <w:sz w:val="24"/>
        </w:rPr>
        <w:t xml:space="preserve"> </w:t>
      </w:r>
      <w:r>
        <w:rPr>
          <w:sz w:val="24"/>
        </w:rPr>
        <w:t>under</w:t>
      </w:r>
      <w:r>
        <w:rPr>
          <w:spacing w:val="-1"/>
          <w:sz w:val="24"/>
        </w:rPr>
        <w:t xml:space="preserve"> </w:t>
      </w:r>
      <w:r>
        <w:rPr>
          <w:sz w:val="24"/>
        </w:rPr>
        <w:t>Section</w:t>
      </w:r>
      <w:r>
        <w:rPr>
          <w:spacing w:val="-1"/>
          <w:sz w:val="24"/>
        </w:rPr>
        <w:t xml:space="preserve"> </w:t>
      </w:r>
      <w:r>
        <w:rPr>
          <w:spacing w:val="-5"/>
          <w:sz w:val="24"/>
        </w:rPr>
        <w:t>39.</w:t>
      </w:r>
    </w:p>
    <w:p w:rsidR="00B452A4" w:rsidRDefault="00B452A4">
      <w:pPr>
        <w:pStyle w:val="BodyText"/>
        <w:spacing w:before="8"/>
        <w:rPr>
          <w:sz w:val="23"/>
        </w:rPr>
      </w:pPr>
    </w:p>
    <w:p w:rsidR="00B452A4" w:rsidRDefault="004278B4">
      <w:pPr>
        <w:pStyle w:val="BodyText"/>
        <w:ind w:left="100" w:firstLine="52"/>
      </w:pPr>
      <w:r>
        <w:t>A</w:t>
      </w:r>
      <w:r>
        <w:rPr>
          <w:spacing w:val="-3"/>
        </w:rPr>
        <w:t xml:space="preserve"> </w:t>
      </w:r>
      <w:r>
        <w:t>new</w:t>
      </w:r>
      <w:r>
        <w:rPr>
          <w:spacing w:val="-4"/>
        </w:rPr>
        <w:t xml:space="preserve"> </w:t>
      </w:r>
      <w:r>
        <w:t>condition</w:t>
      </w:r>
      <w:r>
        <w:rPr>
          <w:spacing w:val="-2"/>
        </w:rPr>
        <w:t xml:space="preserve"> </w:t>
      </w:r>
      <w:r>
        <w:t>was</w:t>
      </w:r>
      <w:r>
        <w:rPr>
          <w:spacing w:val="-1"/>
        </w:rPr>
        <w:t xml:space="preserve"> </w:t>
      </w:r>
      <w:r>
        <w:t>inserted</w:t>
      </w:r>
      <w:r>
        <w:rPr>
          <w:spacing w:val="-3"/>
        </w:rPr>
        <w:t xml:space="preserve"> </w:t>
      </w:r>
      <w:r>
        <w:t>to</w:t>
      </w:r>
      <w:r>
        <w:rPr>
          <w:spacing w:val="-3"/>
        </w:rPr>
        <w:t xml:space="preserve"> </w:t>
      </w:r>
      <w:r>
        <w:t>Section</w:t>
      </w:r>
      <w:r>
        <w:rPr>
          <w:spacing w:val="-2"/>
        </w:rPr>
        <w:t xml:space="preserve"> </w:t>
      </w:r>
      <w:r>
        <w:t>16(2)</w:t>
      </w:r>
      <w:r>
        <w:rPr>
          <w:spacing w:val="-1"/>
        </w:rPr>
        <w:t xml:space="preserve"> </w:t>
      </w:r>
      <w:r>
        <w:t>of</w:t>
      </w:r>
      <w:r>
        <w:rPr>
          <w:spacing w:val="-3"/>
        </w:rPr>
        <w:t xml:space="preserve"> </w:t>
      </w:r>
      <w:r>
        <w:t>the</w:t>
      </w:r>
      <w:r>
        <w:rPr>
          <w:spacing w:val="-3"/>
        </w:rPr>
        <w:t xml:space="preserve"> </w:t>
      </w:r>
      <w:r>
        <w:t>CGST</w:t>
      </w:r>
      <w:r>
        <w:rPr>
          <w:spacing w:val="-2"/>
        </w:rPr>
        <w:t xml:space="preserve"> </w:t>
      </w:r>
      <w:r>
        <w:t>Act,2017,</w:t>
      </w:r>
      <w:r>
        <w:rPr>
          <w:spacing w:val="-2"/>
        </w:rPr>
        <w:t xml:space="preserve"> </w:t>
      </w:r>
      <w:r>
        <w:t>by</w:t>
      </w:r>
      <w:r>
        <w:rPr>
          <w:spacing w:val="-3"/>
        </w:rPr>
        <w:t xml:space="preserve"> </w:t>
      </w:r>
      <w:r>
        <w:t>way</w:t>
      </w:r>
      <w:r>
        <w:rPr>
          <w:spacing w:val="-3"/>
        </w:rPr>
        <w:t xml:space="preserve"> </w:t>
      </w:r>
      <w:r>
        <w:t>of</w:t>
      </w:r>
      <w:r>
        <w:rPr>
          <w:spacing w:val="-3"/>
        </w:rPr>
        <w:t xml:space="preserve"> </w:t>
      </w:r>
      <w:r>
        <w:t>Section 109 of the Finance Act,2021, viz--</w:t>
      </w:r>
    </w:p>
    <w:p w:rsidR="00B452A4" w:rsidRDefault="004278B4">
      <w:pPr>
        <w:pStyle w:val="BodyText"/>
        <w:spacing w:before="2"/>
        <w:ind w:left="100"/>
      </w:pPr>
      <w:r>
        <w:t>”After</w:t>
      </w:r>
      <w:r>
        <w:rPr>
          <w:spacing w:val="-4"/>
        </w:rPr>
        <w:t xml:space="preserve"> </w:t>
      </w:r>
      <w:r>
        <w:t>clause</w:t>
      </w:r>
      <w:r>
        <w:rPr>
          <w:spacing w:val="-2"/>
        </w:rPr>
        <w:t xml:space="preserve"> </w:t>
      </w:r>
      <w:r>
        <w:t>(a),in</w:t>
      </w:r>
      <w:r>
        <w:rPr>
          <w:spacing w:val="-1"/>
        </w:rPr>
        <w:t xml:space="preserve"> </w:t>
      </w:r>
      <w:r>
        <w:t>sub-section(2)</w:t>
      </w:r>
      <w:r>
        <w:rPr>
          <w:spacing w:val="-1"/>
        </w:rPr>
        <w:t xml:space="preserve"> </w:t>
      </w:r>
      <w:r>
        <w:t>of</w:t>
      </w:r>
      <w:r>
        <w:rPr>
          <w:spacing w:val="-2"/>
        </w:rPr>
        <w:t xml:space="preserve"> </w:t>
      </w:r>
      <w:r>
        <w:t>Section</w:t>
      </w:r>
      <w:r>
        <w:rPr>
          <w:spacing w:val="-1"/>
        </w:rPr>
        <w:t xml:space="preserve"> </w:t>
      </w:r>
      <w:r>
        <w:t>16,</w:t>
      </w:r>
      <w:r>
        <w:rPr>
          <w:spacing w:val="-1"/>
        </w:rPr>
        <w:t xml:space="preserve"> </w:t>
      </w:r>
      <w:r>
        <w:t>the</w:t>
      </w:r>
      <w:r>
        <w:rPr>
          <w:spacing w:val="-2"/>
        </w:rPr>
        <w:t xml:space="preserve"> </w:t>
      </w:r>
      <w:r>
        <w:t>following</w:t>
      </w:r>
      <w:r>
        <w:rPr>
          <w:spacing w:val="-3"/>
        </w:rPr>
        <w:t xml:space="preserve"> </w:t>
      </w:r>
      <w:r>
        <w:t>clause</w:t>
      </w:r>
      <w:r>
        <w:rPr>
          <w:spacing w:val="-2"/>
        </w:rPr>
        <w:t xml:space="preserve"> </w:t>
      </w:r>
      <w:r>
        <w:t>shall</w:t>
      </w:r>
      <w:r>
        <w:rPr>
          <w:spacing w:val="-2"/>
        </w:rPr>
        <w:t xml:space="preserve"> </w:t>
      </w:r>
      <w:r>
        <w:t xml:space="preserve">be </w:t>
      </w:r>
      <w:r>
        <w:rPr>
          <w:spacing w:val="-2"/>
        </w:rPr>
        <w:t>inserted,</w:t>
      </w:r>
    </w:p>
    <w:p w:rsidR="00B452A4" w:rsidRDefault="00B452A4">
      <w:pPr>
        <w:pStyle w:val="BodyText"/>
        <w:spacing w:before="8"/>
        <w:rPr>
          <w:sz w:val="23"/>
        </w:rPr>
      </w:pPr>
    </w:p>
    <w:p w:rsidR="00B452A4" w:rsidRDefault="004278B4">
      <w:pPr>
        <w:pStyle w:val="BodyText"/>
        <w:ind w:left="100" w:right="95" w:firstLine="52"/>
      </w:pPr>
      <w:r>
        <w:t>(aa)</w:t>
      </w:r>
      <w:r>
        <w:rPr>
          <w:spacing w:val="-2"/>
        </w:rPr>
        <w:t xml:space="preserve"> </w:t>
      </w:r>
      <w:r>
        <w:t>the</w:t>
      </w:r>
      <w:r>
        <w:rPr>
          <w:spacing w:val="-3"/>
        </w:rPr>
        <w:t xml:space="preserve"> </w:t>
      </w:r>
      <w:r>
        <w:t>details</w:t>
      </w:r>
      <w:r>
        <w:rPr>
          <w:spacing w:val="-2"/>
        </w:rPr>
        <w:t xml:space="preserve"> </w:t>
      </w:r>
      <w:r>
        <w:t>of</w:t>
      </w:r>
      <w:r>
        <w:rPr>
          <w:spacing w:val="-3"/>
        </w:rPr>
        <w:t xml:space="preserve"> </w:t>
      </w:r>
      <w:r>
        <w:t>the</w:t>
      </w:r>
      <w:r>
        <w:rPr>
          <w:spacing w:val="-3"/>
        </w:rPr>
        <w:t xml:space="preserve"> </w:t>
      </w:r>
      <w:r>
        <w:t>invoice</w:t>
      </w:r>
      <w:r>
        <w:rPr>
          <w:spacing w:val="-2"/>
        </w:rPr>
        <w:t xml:space="preserve"> </w:t>
      </w:r>
      <w:r>
        <w:t>or</w:t>
      </w:r>
      <w:r>
        <w:rPr>
          <w:spacing w:val="-4"/>
        </w:rPr>
        <w:t xml:space="preserve"> </w:t>
      </w:r>
      <w:r>
        <w:t>debit</w:t>
      </w:r>
      <w:r>
        <w:rPr>
          <w:spacing w:val="-2"/>
        </w:rPr>
        <w:t xml:space="preserve"> </w:t>
      </w:r>
      <w:r>
        <w:t>note</w:t>
      </w:r>
      <w:r>
        <w:rPr>
          <w:spacing w:val="-2"/>
        </w:rPr>
        <w:t xml:space="preserve"> </w:t>
      </w:r>
      <w:r>
        <w:t>referred</w:t>
      </w:r>
      <w:r>
        <w:rPr>
          <w:spacing w:val="-3"/>
        </w:rPr>
        <w:t xml:space="preserve"> </w:t>
      </w:r>
      <w:r>
        <w:t>to</w:t>
      </w:r>
      <w:r>
        <w:rPr>
          <w:spacing w:val="-3"/>
        </w:rPr>
        <w:t xml:space="preserve"> </w:t>
      </w:r>
      <w:r>
        <w:t>in</w:t>
      </w:r>
      <w:r>
        <w:rPr>
          <w:spacing w:val="-3"/>
        </w:rPr>
        <w:t xml:space="preserve"> </w:t>
      </w:r>
      <w:r>
        <w:t>clause</w:t>
      </w:r>
      <w:r>
        <w:rPr>
          <w:spacing w:val="-3"/>
        </w:rPr>
        <w:t xml:space="preserve"> </w:t>
      </w:r>
      <w:r>
        <w:t>(a)</w:t>
      </w:r>
      <w:r>
        <w:rPr>
          <w:spacing w:val="-2"/>
        </w:rPr>
        <w:t xml:space="preserve"> </w:t>
      </w:r>
      <w:r>
        <w:t>has</w:t>
      </w:r>
      <w:r>
        <w:rPr>
          <w:spacing w:val="-2"/>
        </w:rPr>
        <w:t xml:space="preserve"> </w:t>
      </w:r>
      <w:r>
        <w:t>been</w:t>
      </w:r>
      <w:r>
        <w:rPr>
          <w:spacing w:val="-2"/>
        </w:rPr>
        <w:t xml:space="preserve"> </w:t>
      </w:r>
      <w:r>
        <w:t>furnished by the supplier in the statement of outward supplies and such details have been communicated to the recipient of such invoice or debit note in the manner specified under section 37);</w:t>
      </w:r>
    </w:p>
    <w:p w:rsidR="00B452A4" w:rsidRDefault="00B452A4">
      <w:pPr>
        <w:sectPr w:rsidR="00B452A4">
          <w:headerReference w:type="default" r:id="rId8"/>
          <w:type w:val="continuous"/>
          <w:pgSz w:w="11910" w:h="16840"/>
          <w:pgMar w:top="1340" w:right="1320" w:bottom="280" w:left="134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B452A4" w:rsidRPr="000E486B" w:rsidRDefault="004278B4">
      <w:pPr>
        <w:pStyle w:val="Heading1"/>
        <w:spacing w:before="81"/>
        <w:rPr>
          <w:color w:val="0070C0"/>
          <w:u w:val="none"/>
        </w:rPr>
      </w:pPr>
      <w:r w:rsidRPr="000E486B">
        <w:rPr>
          <w:color w:val="0070C0"/>
        </w:rPr>
        <w:lastRenderedPageBreak/>
        <w:t>The</w:t>
      </w:r>
      <w:r w:rsidRPr="000E486B">
        <w:rPr>
          <w:color w:val="0070C0"/>
          <w:spacing w:val="-7"/>
        </w:rPr>
        <w:t xml:space="preserve"> </w:t>
      </w:r>
      <w:r w:rsidRPr="000E486B">
        <w:rPr>
          <w:color w:val="0070C0"/>
        </w:rPr>
        <w:t>CBIC</w:t>
      </w:r>
      <w:r w:rsidRPr="000E486B">
        <w:rPr>
          <w:color w:val="0070C0"/>
          <w:spacing w:val="-6"/>
        </w:rPr>
        <w:t xml:space="preserve"> </w:t>
      </w:r>
      <w:r w:rsidRPr="000E486B">
        <w:rPr>
          <w:color w:val="0070C0"/>
        </w:rPr>
        <w:t>notified</w:t>
      </w:r>
      <w:r w:rsidRPr="000E486B">
        <w:rPr>
          <w:color w:val="0070C0"/>
          <w:spacing w:val="-4"/>
        </w:rPr>
        <w:t xml:space="preserve"> </w:t>
      </w:r>
      <w:r w:rsidRPr="000E486B">
        <w:rPr>
          <w:color w:val="0070C0"/>
        </w:rPr>
        <w:t>vide</w:t>
      </w:r>
      <w:r w:rsidRPr="000E486B">
        <w:rPr>
          <w:color w:val="0070C0"/>
          <w:spacing w:val="-2"/>
        </w:rPr>
        <w:t xml:space="preserve"> </w:t>
      </w:r>
      <w:r w:rsidRPr="000E486B">
        <w:rPr>
          <w:color w:val="0070C0"/>
        </w:rPr>
        <w:t>Notification</w:t>
      </w:r>
      <w:r w:rsidRPr="000E486B">
        <w:rPr>
          <w:color w:val="0070C0"/>
          <w:spacing w:val="-5"/>
        </w:rPr>
        <w:t xml:space="preserve"> </w:t>
      </w:r>
      <w:r w:rsidRPr="000E486B">
        <w:rPr>
          <w:color w:val="0070C0"/>
        </w:rPr>
        <w:t>No.39/2021-Central</w:t>
      </w:r>
      <w:r w:rsidRPr="000E486B">
        <w:rPr>
          <w:color w:val="0070C0"/>
          <w:spacing w:val="-5"/>
        </w:rPr>
        <w:t xml:space="preserve"> </w:t>
      </w:r>
      <w:r w:rsidRPr="000E486B">
        <w:rPr>
          <w:color w:val="0070C0"/>
        </w:rPr>
        <w:t>Tax,</w:t>
      </w:r>
      <w:r w:rsidRPr="000E486B">
        <w:rPr>
          <w:color w:val="0070C0"/>
          <w:spacing w:val="-5"/>
        </w:rPr>
        <w:t xml:space="preserve"> </w:t>
      </w:r>
      <w:r w:rsidRPr="000E486B">
        <w:rPr>
          <w:color w:val="0070C0"/>
          <w:spacing w:val="-2"/>
        </w:rPr>
        <w:t>dated.21.12.2021.</w:t>
      </w:r>
    </w:p>
    <w:p w:rsidR="00B452A4" w:rsidRDefault="00B452A4">
      <w:pPr>
        <w:pStyle w:val="BodyText"/>
        <w:spacing w:before="10"/>
        <w:rPr>
          <w:b/>
          <w:sz w:val="23"/>
        </w:rPr>
      </w:pPr>
    </w:p>
    <w:p w:rsidR="00B452A4" w:rsidRDefault="004278B4">
      <w:pPr>
        <w:ind w:left="100" w:right="132" w:firstLine="52"/>
        <w:rPr>
          <w:sz w:val="24"/>
        </w:rPr>
      </w:pPr>
      <w:r>
        <w:rPr>
          <w:sz w:val="24"/>
        </w:rPr>
        <w:t>As per amendment</w:t>
      </w:r>
      <w:r>
        <w:rPr>
          <w:spacing w:val="40"/>
          <w:sz w:val="24"/>
        </w:rPr>
        <w:t xml:space="preserve"> </w:t>
      </w:r>
      <w:r>
        <w:rPr>
          <w:sz w:val="24"/>
        </w:rPr>
        <w:t>to Sec.16(2)(aa) of CGST Act, 2017, it ‘s an additional condition to claim</w:t>
      </w:r>
      <w:r>
        <w:rPr>
          <w:spacing w:val="-3"/>
          <w:sz w:val="24"/>
        </w:rPr>
        <w:t xml:space="preserve"> </w:t>
      </w:r>
      <w:r>
        <w:rPr>
          <w:sz w:val="24"/>
        </w:rPr>
        <w:t>Input</w:t>
      </w:r>
      <w:r>
        <w:rPr>
          <w:spacing w:val="-3"/>
          <w:sz w:val="24"/>
        </w:rPr>
        <w:t xml:space="preserve"> </w:t>
      </w:r>
      <w:r>
        <w:rPr>
          <w:sz w:val="24"/>
        </w:rPr>
        <w:t>Tax</w:t>
      </w:r>
      <w:r>
        <w:rPr>
          <w:spacing w:val="-3"/>
          <w:sz w:val="24"/>
        </w:rPr>
        <w:t xml:space="preserve"> </w:t>
      </w:r>
      <w:r>
        <w:rPr>
          <w:sz w:val="24"/>
        </w:rPr>
        <w:t>Credit</w:t>
      </w:r>
      <w:r>
        <w:rPr>
          <w:spacing w:val="-2"/>
          <w:sz w:val="24"/>
        </w:rPr>
        <w:t xml:space="preserve"> </w:t>
      </w:r>
      <w:r>
        <w:rPr>
          <w:sz w:val="24"/>
        </w:rPr>
        <w:t>(ITC)</w:t>
      </w:r>
      <w:r>
        <w:rPr>
          <w:spacing w:val="-2"/>
          <w:sz w:val="24"/>
        </w:rPr>
        <w:t xml:space="preserve"> </w:t>
      </w:r>
      <w:r>
        <w:rPr>
          <w:sz w:val="24"/>
        </w:rPr>
        <w:t>based</w:t>
      </w:r>
      <w:r>
        <w:rPr>
          <w:spacing w:val="-3"/>
          <w:sz w:val="24"/>
        </w:rPr>
        <w:t xml:space="preserve"> </w:t>
      </w:r>
      <w:r>
        <w:rPr>
          <w:sz w:val="24"/>
        </w:rPr>
        <w:t>on</w:t>
      </w:r>
      <w:r>
        <w:rPr>
          <w:spacing w:val="-2"/>
          <w:sz w:val="24"/>
        </w:rPr>
        <w:t xml:space="preserve"> </w:t>
      </w:r>
      <w:r>
        <w:rPr>
          <w:sz w:val="24"/>
        </w:rPr>
        <w:t>Form</w:t>
      </w:r>
      <w:r>
        <w:rPr>
          <w:spacing w:val="-3"/>
          <w:sz w:val="24"/>
        </w:rPr>
        <w:t xml:space="preserve"> </w:t>
      </w:r>
      <w:r>
        <w:rPr>
          <w:sz w:val="24"/>
        </w:rPr>
        <w:t>GSTR-2A</w:t>
      </w:r>
      <w:r>
        <w:rPr>
          <w:spacing w:val="-3"/>
          <w:sz w:val="24"/>
        </w:rPr>
        <w:t xml:space="preserve"> </w:t>
      </w:r>
      <w:r>
        <w:rPr>
          <w:sz w:val="24"/>
        </w:rPr>
        <w:t>and</w:t>
      </w:r>
      <w:r>
        <w:rPr>
          <w:spacing w:val="-4"/>
          <w:sz w:val="24"/>
        </w:rPr>
        <w:t xml:space="preserve"> </w:t>
      </w:r>
      <w:r>
        <w:rPr>
          <w:sz w:val="24"/>
        </w:rPr>
        <w:t>newly</w:t>
      </w:r>
      <w:r>
        <w:rPr>
          <w:spacing w:val="-4"/>
          <w:sz w:val="24"/>
        </w:rPr>
        <w:t xml:space="preserve"> </w:t>
      </w:r>
      <w:r>
        <w:rPr>
          <w:sz w:val="24"/>
        </w:rPr>
        <w:t>introduced</w:t>
      </w:r>
      <w:r>
        <w:rPr>
          <w:spacing w:val="-3"/>
          <w:sz w:val="24"/>
        </w:rPr>
        <w:t xml:space="preserve"> </w:t>
      </w:r>
      <w:r>
        <w:rPr>
          <w:sz w:val="24"/>
        </w:rPr>
        <w:t>Form</w:t>
      </w:r>
      <w:r>
        <w:rPr>
          <w:spacing w:val="-1"/>
          <w:sz w:val="24"/>
        </w:rPr>
        <w:t xml:space="preserve"> </w:t>
      </w:r>
      <w:r>
        <w:rPr>
          <w:sz w:val="24"/>
        </w:rPr>
        <w:t xml:space="preserve">GSTR- 2B, that means , Input Tax Credit on invoice or debit note can be availed </w:t>
      </w:r>
      <w:r w:rsidRPr="000E486B">
        <w:rPr>
          <w:color w:val="FF0000"/>
          <w:sz w:val="24"/>
          <w:u w:val="single"/>
        </w:rPr>
        <w:t xml:space="preserve">only </w:t>
      </w:r>
      <w:r w:rsidRPr="000E486B">
        <w:rPr>
          <w:b/>
          <w:color w:val="FF0000"/>
          <w:sz w:val="24"/>
          <w:u w:val="single"/>
        </w:rPr>
        <w:t>when the</w:t>
      </w:r>
      <w:r w:rsidRPr="000B36FB">
        <w:rPr>
          <w:b/>
          <w:color w:val="FF0000"/>
          <w:sz w:val="24"/>
        </w:rPr>
        <w:t xml:space="preserve"> </w:t>
      </w:r>
      <w:r w:rsidRPr="000E486B">
        <w:rPr>
          <w:b/>
          <w:color w:val="FF0000"/>
          <w:sz w:val="24"/>
          <w:u w:val="single"/>
        </w:rPr>
        <w:t xml:space="preserve">in </w:t>
      </w:r>
      <w:r w:rsidR="000E486B" w:rsidRPr="000E486B">
        <w:rPr>
          <w:b/>
          <w:color w:val="FF0000"/>
          <w:sz w:val="24"/>
          <w:u w:val="single"/>
        </w:rPr>
        <w:t xml:space="preserve">details of such invoice or debit note have been furnished by the vendor </w:t>
      </w:r>
      <w:r w:rsidRPr="000E486B">
        <w:rPr>
          <w:b/>
          <w:color w:val="FF0000"/>
          <w:sz w:val="24"/>
          <w:u w:val="single"/>
        </w:rPr>
        <w:t>the</w:t>
      </w:r>
      <w:r>
        <w:rPr>
          <w:b/>
          <w:sz w:val="24"/>
        </w:rPr>
        <w:t xml:space="preserve"> </w:t>
      </w:r>
      <w:r w:rsidRPr="000E486B">
        <w:rPr>
          <w:b/>
          <w:color w:val="FF0000"/>
          <w:sz w:val="24"/>
          <w:u w:val="single"/>
        </w:rPr>
        <w:t>statement of outward supplies through Form GSTR-1</w:t>
      </w:r>
      <w:r>
        <w:rPr>
          <w:b/>
          <w:sz w:val="24"/>
        </w:rPr>
        <w:t xml:space="preserve"> </w:t>
      </w:r>
      <w:r>
        <w:rPr>
          <w:sz w:val="24"/>
        </w:rPr>
        <w:t>as specified in section 37 of</w:t>
      </w:r>
      <w:r>
        <w:rPr>
          <w:spacing w:val="40"/>
          <w:sz w:val="24"/>
        </w:rPr>
        <w:t xml:space="preserve"> </w:t>
      </w:r>
      <w:r>
        <w:rPr>
          <w:sz w:val="24"/>
        </w:rPr>
        <w:t>the CGST Act,2017 and such details have been communicated to the recipient of such invoice or debit note.</w:t>
      </w:r>
    </w:p>
    <w:p w:rsidR="00B452A4" w:rsidRDefault="00B452A4">
      <w:pPr>
        <w:pStyle w:val="BodyText"/>
        <w:spacing w:before="10"/>
        <w:rPr>
          <w:sz w:val="23"/>
        </w:rPr>
      </w:pPr>
    </w:p>
    <w:p w:rsidR="00B452A4" w:rsidRDefault="004278B4">
      <w:pPr>
        <w:pStyle w:val="BodyText"/>
        <w:spacing w:before="1"/>
        <w:ind w:left="100" w:right="514" w:firstLine="52"/>
      </w:pPr>
      <w:r>
        <w:t>Therefore, from 01.01.2022 onwards the taxpayer shall be following</w:t>
      </w:r>
      <w:r>
        <w:rPr>
          <w:spacing w:val="40"/>
        </w:rPr>
        <w:t xml:space="preserve"> </w:t>
      </w:r>
      <w:r>
        <w:t>the below conditions</w:t>
      </w:r>
      <w:r>
        <w:rPr>
          <w:spacing w:val="-2"/>
        </w:rPr>
        <w:t xml:space="preserve"> </w:t>
      </w:r>
      <w:r>
        <w:t>under</w:t>
      </w:r>
      <w:r>
        <w:rPr>
          <w:spacing w:val="-4"/>
        </w:rPr>
        <w:t xml:space="preserve"> </w:t>
      </w:r>
      <w:r>
        <w:t>Section</w:t>
      </w:r>
      <w:r>
        <w:rPr>
          <w:spacing w:val="-2"/>
        </w:rPr>
        <w:t xml:space="preserve"> </w:t>
      </w:r>
      <w:r>
        <w:t>16</w:t>
      </w:r>
      <w:r>
        <w:rPr>
          <w:spacing w:val="-4"/>
        </w:rPr>
        <w:t xml:space="preserve"> </w:t>
      </w:r>
      <w:r>
        <w:t>(2)</w:t>
      </w:r>
      <w:r>
        <w:rPr>
          <w:spacing w:val="-2"/>
        </w:rPr>
        <w:t xml:space="preserve"> </w:t>
      </w:r>
      <w:r>
        <w:t>of</w:t>
      </w:r>
      <w:r>
        <w:rPr>
          <w:spacing w:val="-3"/>
        </w:rPr>
        <w:t xml:space="preserve"> </w:t>
      </w:r>
      <w:r>
        <w:t>the</w:t>
      </w:r>
      <w:r>
        <w:rPr>
          <w:spacing w:val="-3"/>
        </w:rPr>
        <w:t xml:space="preserve"> </w:t>
      </w:r>
      <w:r>
        <w:t>CGST</w:t>
      </w:r>
      <w:r>
        <w:rPr>
          <w:spacing w:val="-2"/>
        </w:rPr>
        <w:t xml:space="preserve"> </w:t>
      </w:r>
      <w:r>
        <w:t>Act,</w:t>
      </w:r>
      <w:r>
        <w:rPr>
          <w:spacing w:val="-2"/>
        </w:rPr>
        <w:t xml:space="preserve"> </w:t>
      </w:r>
      <w:r>
        <w:t>2017</w:t>
      </w:r>
      <w:r>
        <w:rPr>
          <w:spacing w:val="-3"/>
        </w:rPr>
        <w:t xml:space="preserve"> </w:t>
      </w:r>
      <w:r>
        <w:t>for</w:t>
      </w:r>
      <w:r>
        <w:rPr>
          <w:spacing w:val="-3"/>
        </w:rPr>
        <w:t xml:space="preserve"> </w:t>
      </w:r>
      <w:r>
        <w:t>availing</w:t>
      </w:r>
      <w:r>
        <w:rPr>
          <w:spacing w:val="-3"/>
        </w:rPr>
        <w:t xml:space="preserve"> </w:t>
      </w:r>
      <w:r>
        <w:t>Input</w:t>
      </w:r>
      <w:r>
        <w:rPr>
          <w:spacing w:val="-3"/>
        </w:rPr>
        <w:t xml:space="preserve"> </w:t>
      </w:r>
      <w:r>
        <w:t>Tax</w:t>
      </w:r>
      <w:r>
        <w:rPr>
          <w:spacing w:val="-2"/>
        </w:rPr>
        <w:t xml:space="preserve"> </w:t>
      </w:r>
      <w:r>
        <w:t>Credit on</w:t>
      </w:r>
      <w:r>
        <w:rPr>
          <w:spacing w:val="40"/>
        </w:rPr>
        <w:t xml:space="preserve"> </w:t>
      </w:r>
      <w:r>
        <w:t>inward supplies of goods and services or both:-</w:t>
      </w:r>
    </w:p>
    <w:p w:rsidR="00B452A4" w:rsidRDefault="004278B4">
      <w:pPr>
        <w:pStyle w:val="ListParagraph"/>
        <w:numPr>
          <w:ilvl w:val="1"/>
          <w:numId w:val="3"/>
        </w:numPr>
        <w:tabs>
          <w:tab w:val="left" w:pos="1483"/>
        </w:tabs>
        <w:spacing w:before="3"/>
        <w:ind w:right="949" w:firstLine="0"/>
        <w:rPr>
          <w:sz w:val="24"/>
        </w:rPr>
      </w:pPr>
      <w:r>
        <w:rPr>
          <w:sz w:val="24"/>
        </w:rPr>
        <w:t>The</w:t>
      </w:r>
      <w:r>
        <w:rPr>
          <w:spacing w:val="-3"/>
          <w:sz w:val="24"/>
        </w:rPr>
        <w:t xml:space="preserve"> </w:t>
      </w:r>
      <w:r>
        <w:rPr>
          <w:sz w:val="24"/>
        </w:rPr>
        <w:t>recipient</w:t>
      </w:r>
      <w:r>
        <w:rPr>
          <w:spacing w:val="-3"/>
          <w:sz w:val="24"/>
        </w:rPr>
        <w:t xml:space="preserve"> </w:t>
      </w:r>
      <w:r>
        <w:rPr>
          <w:sz w:val="24"/>
        </w:rPr>
        <w:t>is</w:t>
      </w:r>
      <w:r>
        <w:rPr>
          <w:spacing w:val="-3"/>
          <w:sz w:val="24"/>
        </w:rPr>
        <w:t xml:space="preserve"> </w:t>
      </w:r>
      <w:r>
        <w:rPr>
          <w:sz w:val="24"/>
        </w:rPr>
        <w:t>in</w:t>
      </w:r>
      <w:r>
        <w:rPr>
          <w:spacing w:val="-6"/>
          <w:sz w:val="24"/>
        </w:rPr>
        <w:t xml:space="preserve"> </w:t>
      </w:r>
      <w:r>
        <w:rPr>
          <w:sz w:val="24"/>
        </w:rPr>
        <w:t>possession</w:t>
      </w:r>
      <w:r>
        <w:rPr>
          <w:spacing w:val="-3"/>
          <w:sz w:val="24"/>
        </w:rPr>
        <w:t xml:space="preserve"> </w:t>
      </w:r>
      <w:r>
        <w:rPr>
          <w:sz w:val="24"/>
        </w:rPr>
        <w:t>of</w:t>
      </w:r>
      <w:r>
        <w:rPr>
          <w:spacing w:val="-4"/>
          <w:sz w:val="24"/>
        </w:rPr>
        <w:t xml:space="preserve"> </w:t>
      </w:r>
      <w:r>
        <w:rPr>
          <w:sz w:val="24"/>
        </w:rPr>
        <w:t>tax</w:t>
      </w:r>
      <w:r>
        <w:rPr>
          <w:spacing w:val="-4"/>
          <w:sz w:val="24"/>
        </w:rPr>
        <w:t xml:space="preserve"> </w:t>
      </w:r>
      <w:r>
        <w:rPr>
          <w:sz w:val="24"/>
        </w:rPr>
        <w:t>invoice</w:t>
      </w:r>
      <w:r>
        <w:rPr>
          <w:spacing w:val="-3"/>
          <w:sz w:val="24"/>
        </w:rPr>
        <w:t xml:space="preserve"> </w:t>
      </w:r>
      <w:r>
        <w:rPr>
          <w:sz w:val="24"/>
        </w:rPr>
        <w:t>or</w:t>
      </w:r>
      <w:r>
        <w:rPr>
          <w:spacing w:val="-4"/>
          <w:sz w:val="24"/>
        </w:rPr>
        <w:t xml:space="preserve"> </w:t>
      </w:r>
      <w:r>
        <w:rPr>
          <w:sz w:val="24"/>
        </w:rPr>
        <w:t>debit</w:t>
      </w:r>
      <w:r>
        <w:rPr>
          <w:spacing w:val="-3"/>
          <w:sz w:val="24"/>
        </w:rPr>
        <w:t xml:space="preserve"> </w:t>
      </w:r>
      <w:r>
        <w:rPr>
          <w:sz w:val="24"/>
        </w:rPr>
        <w:t>note</w:t>
      </w:r>
      <w:r>
        <w:rPr>
          <w:spacing w:val="-3"/>
          <w:sz w:val="24"/>
        </w:rPr>
        <w:t xml:space="preserve"> </w:t>
      </w:r>
      <w:r>
        <w:rPr>
          <w:sz w:val="24"/>
        </w:rPr>
        <w:t>issued</w:t>
      </w:r>
      <w:r>
        <w:rPr>
          <w:spacing w:val="-4"/>
          <w:sz w:val="24"/>
        </w:rPr>
        <w:t xml:space="preserve"> </w:t>
      </w:r>
      <w:r>
        <w:rPr>
          <w:sz w:val="24"/>
        </w:rPr>
        <w:t xml:space="preserve">by </w:t>
      </w:r>
      <w:r>
        <w:rPr>
          <w:spacing w:val="-2"/>
          <w:sz w:val="24"/>
        </w:rPr>
        <w:t>supplier</w:t>
      </w:r>
    </w:p>
    <w:p w:rsidR="00B452A4" w:rsidRDefault="004278B4">
      <w:pPr>
        <w:pStyle w:val="ListParagraph"/>
        <w:numPr>
          <w:ilvl w:val="1"/>
          <w:numId w:val="3"/>
        </w:numPr>
        <w:tabs>
          <w:tab w:val="left" w:pos="1603"/>
        </w:tabs>
        <w:ind w:right="636" w:firstLine="0"/>
        <w:rPr>
          <w:sz w:val="24"/>
        </w:rPr>
      </w:pPr>
      <w:r>
        <w:rPr>
          <w:sz w:val="24"/>
        </w:rPr>
        <w:t>The details of above –mentioned invoice or debit note have been furnished by the supplier in the statement of outward supplies and such details</w:t>
      </w:r>
      <w:r>
        <w:rPr>
          <w:spacing w:val="-4"/>
          <w:sz w:val="24"/>
        </w:rPr>
        <w:t xml:space="preserve"> </w:t>
      </w:r>
      <w:r>
        <w:rPr>
          <w:sz w:val="24"/>
        </w:rPr>
        <w:t>have</w:t>
      </w:r>
      <w:r>
        <w:rPr>
          <w:spacing w:val="-4"/>
          <w:sz w:val="24"/>
        </w:rPr>
        <w:t xml:space="preserve"> </w:t>
      </w:r>
      <w:r>
        <w:rPr>
          <w:sz w:val="24"/>
        </w:rPr>
        <w:t>been</w:t>
      </w:r>
      <w:r>
        <w:rPr>
          <w:spacing w:val="-2"/>
          <w:sz w:val="24"/>
        </w:rPr>
        <w:t xml:space="preserve"> </w:t>
      </w:r>
      <w:r>
        <w:rPr>
          <w:sz w:val="24"/>
        </w:rPr>
        <w:t>communicated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recipient</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manner</w:t>
      </w:r>
      <w:r>
        <w:rPr>
          <w:spacing w:val="-4"/>
          <w:sz w:val="24"/>
        </w:rPr>
        <w:t xml:space="preserve"> </w:t>
      </w:r>
      <w:r>
        <w:rPr>
          <w:sz w:val="24"/>
        </w:rPr>
        <w:t>specified under section 37 of the CGST Act,2017,</w:t>
      </w:r>
    </w:p>
    <w:p w:rsidR="00B452A4" w:rsidRDefault="004278B4">
      <w:pPr>
        <w:pStyle w:val="ListParagraph"/>
        <w:numPr>
          <w:ilvl w:val="1"/>
          <w:numId w:val="3"/>
        </w:numPr>
        <w:tabs>
          <w:tab w:val="left" w:pos="1618"/>
        </w:tabs>
        <w:spacing w:line="281" w:lineRule="exact"/>
        <w:ind w:left="1617" w:hanging="438"/>
        <w:rPr>
          <w:sz w:val="24"/>
        </w:rPr>
      </w:pPr>
      <w:r>
        <w:rPr>
          <w:sz w:val="24"/>
        </w:rPr>
        <w:t>The</w:t>
      </w:r>
      <w:r>
        <w:rPr>
          <w:spacing w:val="-4"/>
          <w:sz w:val="24"/>
        </w:rPr>
        <w:t xml:space="preserve"> </w:t>
      </w:r>
      <w:r>
        <w:rPr>
          <w:sz w:val="24"/>
        </w:rPr>
        <w:t>recipient</w:t>
      </w:r>
      <w:r>
        <w:rPr>
          <w:spacing w:val="-1"/>
          <w:sz w:val="24"/>
        </w:rPr>
        <w:t xml:space="preserve"> </w:t>
      </w:r>
      <w:r>
        <w:rPr>
          <w:sz w:val="24"/>
        </w:rPr>
        <w:t>has</w:t>
      </w:r>
      <w:r>
        <w:rPr>
          <w:spacing w:val="-1"/>
          <w:sz w:val="24"/>
        </w:rPr>
        <w:t xml:space="preserve"> </w:t>
      </w:r>
      <w:r>
        <w:rPr>
          <w:sz w:val="24"/>
        </w:rPr>
        <w:t>received</w:t>
      </w:r>
      <w:r>
        <w:rPr>
          <w:spacing w:val="-3"/>
          <w:sz w:val="24"/>
        </w:rPr>
        <w:t xml:space="preserve"> </w:t>
      </w:r>
      <w:r>
        <w:rPr>
          <w:sz w:val="24"/>
        </w:rPr>
        <w:t>goods</w:t>
      </w:r>
      <w:r>
        <w:rPr>
          <w:spacing w:val="-1"/>
          <w:sz w:val="24"/>
        </w:rPr>
        <w:t xml:space="preserve"> </w:t>
      </w:r>
      <w:r>
        <w:rPr>
          <w:sz w:val="24"/>
        </w:rPr>
        <w:t>and</w:t>
      </w:r>
      <w:r>
        <w:rPr>
          <w:spacing w:val="-3"/>
          <w:sz w:val="24"/>
        </w:rPr>
        <w:t xml:space="preserve"> </w:t>
      </w:r>
      <w:r>
        <w:rPr>
          <w:sz w:val="24"/>
        </w:rPr>
        <w:t>services</w:t>
      </w:r>
      <w:r>
        <w:rPr>
          <w:spacing w:val="-2"/>
          <w:sz w:val="24"/>
        </w:rPr>
        <w:t xml:space="preserve"> </w:t>
      </w:r>
      <w:r>
        <w:rPr>
          <w:sz w:val="24"/>
        </w:rPr>
        <w:t>or</w:t>
      </w:r>
      <w:r>
        <w:rPr>
          <w:spacing w:val="-2"/>
          <w:sz w:val="24"/>
        </w:rPr>
        <w:t xml:space="preserve"> both,</w:t>
      </w:r>
    </w:p>
    <w:p w:rsidR="00B452A4" w:rsidRDefault="004278B4">
      <w:pPr>
        <w:pStyle w:val="ListParagraph"/>
        <w:numPr>
          <w:ilvl w:val="1"/>
          <w:numId w:val="3"/>
        </w:numPr>
        <w:tabs>
          <w:tab w:val="left" w:pos="1603"/>
        </w:tabs>
        <w:spacing w:line="242" w:lineRule="auto"/>
        <w:ind w:right="458" w:firstLine="0"/>
        <w:rPr>
          <w:sz w:val="24"/>
        </w:rPr>
      </w:pPr>
      <w:r>
        <w:rPr>
          <w:sz w:val="24"/>
        </w:rPr>
        <w:t>The</w:t>
      </w:r>
      <w:r>
        <w:rPr>
          <w:spacing w:val="-2"/>
          <w:sz w:val="24"/>
        </w:rPr>
        <w:t xml:space="preserve"> </w:t>
      </w:r>
      <w:r>
        <w:rPr>
          <w:sz w:val="24"/>
        </w:rPr>
        <w:t>tax</w:t>
      </w:r>
      <w:r>
        <w:rPr>
          <w:spacing w:val="-3"/>
          <w:sz w:val="24"/>
        </w:rPr>
        <w:t xml:space="preserve"> </w:t>
      </w:r>
      <w:r>
        <w:rPr>
          <w:sz w:val="24"/>
        </w:rPr>
        <w:t>charged</w:t>
      </w:r>
      <w:r>
        <w:rPr>
          <w:spacing w:val="-3"/>
          <w:sz w:val="24"/>
        </w:rPr>
        <w:t xml:space="preserve"> </w:t>
      </w:r>
      <w:r>
        <w:rPr>
          <w:sz w:val="24"/>
        </w:rPr>
        <w:t>in</w:t>
      </w:r>
      <w:r>
        <w:rPr>
          <w:spacing w:val="-1"/>
          <w:sz w:val="24"/>
        </w:rPr>
        <w:t xml:space="preserve"> </w:t>
      </w:r>
      <w:r>
        <w:rPr>
          <w:sz w:val="24"/>
        </w:rPr>
        <w:t>respect</w:t>
      </w:r>
      <w:r>
        <w:rPr>
          <w:spacing w:val="-2"/>
          <w:sz w:val="24"/>
        </w:rPr>
        <w:t xml:space="preserve"> </w:t>
      </w:r>
      <w:r>
        <w:rPr>
          <w:sz w:val="24"/>
        </w:rPr>
        <w:t>of</w:t>
      </w:r>
      <w:r>
        <w:rPr>
          <w:spacing w:val="-3"/>
          <w:sz w:val="24"/>
        </w:rPr>
        <w:t xml:space="preserve"> </w:t>
      </w:r>
      <w:r>
        <w:rPr>
          <w:sz w:val="24"/>
        </w:rPr>
        <w:t>such</w:t>
      </w:r>
      <w:r>
        <w:rPr>
          <w:spacing w:val="-4"/>
          <w:sz w:val="24"/>
        </w:rPr>
        <w:t xml:space="preserve"> </w:t>
      </w:r>
      <w:r>
        <w:rPr>
          <w:sz w:val="24"/>
        </w:rPr>
        <w:t>supply</w:t>
      </w:r>
      <w:r>
        <w:rPr>
          <w:spacing w:val="-4"/>
          <w:sz w:val="24"/>
        </w:rPr>
        <w:t xml:space="preserve"> </w:t>
      </w:r>
      <w:r>
        <w:rPr>
          <w:sz w:val="24"/>
        </w:rPr>
        <w:t>has</w:t>
      </w:r>
      <w:r>
        <w:rPr>
          <w:spacing w:val="-2"/>
          <w:sz w:val="24"/>
        </w:rPr>
        <w:t xml:space="preserve"> </w:t>
      </w:r>
      <w:r>
        <w:rPr>
          <w:sz w:val="24"/>
        </w:rPr>
        <w:t>been</w:t>
      </w:r>
      <w:r>
        <w:rPr>
          <w:spacing w:val="-3"/>
          <w:sz w:val="24"/>
        </w:rPr>
        <w:t xml:space="preserve"> </w:t>
      </w:r>
      <w:r>
        <w:rPr>
          <w:sz w:val="24"/>
        </w:rPr>
        <w:t>actually</w:t>
      </w:r>
      <w:r>
        <w:rPr>
          <w:spacing w:val="-4"/>
          <w:sz w:val="24"/>
        </w:rPr>
        <w:t xml:space="preserve"> </w:t>
      </w:r>
      <w:r>
        <w:rPr>
          <w:sz w:val="24"/>
        </w:rPr>
        <w:t>paid</w:t>
      </w:r>
      <w:r>
        <w:rPr>
          <w:spacing w:val="-4"/>
          <w:sz w:val="24"/>
        </w:rPr>
        <w:t xml:space="preserve"> </w:t>
      </w:r>
      <w:r>
        <w:rPr>
          <w:sz w:val="24"/>
        </w:rPr>
        <w:t>to</w:t>
      </w:r>
      <w:r>
        <w:rPr>
          <w:spacing w:val="-2"/>
          <w:sz w:val="24"/>
        </w:rPr>
        <w:t xml:space="preserve"> </w:t>
      </w:r>
      <w:r>
        <w:rPr>
          <w:sz w:val="24"/>
        </w:rPr>
        <w:t>the Government, and</w:t>
      </w:r>
    </w:p>
    <w:p w:rsidR="00B452A4" w:rsidRDefault="004278B4">
      <w:pPr>
        <w:pStyle w:val="ListParagraph"/>
        <w:numPr>
          <w:ilvl w:val="1"/>
          <w:numId w:val="3"/>
        </w:numPr>
        <w:tabs>
          <w:tab w:val="left" w:pos="1536"/>
        </w:tabs>
        <w:ind w:right="788" w:firstLine="0"/>
        <w:rPr>
          <w:sz w:val="24"/>
        </w:rPr>
      </w:pPr>
      <w:r>
        <w:rPr>
          <w:sz w:val="24"/>
        </w:rPr>
        <w:t>The</w:t>
      </w:r>
      <w:r>
        <w:rPr>
          <w:spacing w:val="-3"/>
          <w:sz w:val="24"/>
        </w:rPr>
        <w:t xml:space="preserve"> </w:t>
      </w:r>
      <w:r>
        <w:rPr>
          <w:sz w:val="24"/>
        </w:rPr>
        <w:t>recipient</w:t>
      </w:r>
      <w:r>
        <w:rPr>
          <w:spacing w:val="-3"/>
          <w:sz w:val="24"/>
        </w:rPr>
        <w:t xml:space="preserve"> </w:t>
      </w:r>
      <w:r>
        <w:rPr>
          <w:sz w:val="24"/>
        </w:rPr>
        <w:t>has</w:t>
      </w:r>
      <w:r>
        <w:rPr>
          <w:spacing w:val="-3"/>
          <w:sz w:val="24"/>
        </w:rPr>
        <w:t xml:space="preserve"> </w:t>
      </w:r>
      <w:r>
        <w:rPr>
          <w:sz w:val="24"/>
        </w:rPr>
        <w:t>furnished</w:t>
      </w:r>
      <w:r>
        <w:rPr>
          <w:spacing w:val="-5"/>
          <w:sz w:val="24"/>
        </w:rPr>
        <w:t xml:space="preserve"> </w:t>
      </w:r>
      <w:r>
        <w:rPr>
          <w:sz w:val="24"/>
        </w:rPr>
        <w:t>the</w:t>
      </w:r>
      <w:r>
        <w:rPr>
          <w:spacing w:val="-4"/>
          <w:sz w:val="24"/>
        </w:rPr>
        <w:t xml:space="preserve"> </w:t>
      </w:r>
      <w:r>
        <w:rPr>
          <w:sz w:val="24"/>
        </w:rPr>
        <w:t>return</w:t>
      </w:r>
      <w:r>
        <w:rPr>
          <w:spacing w:val="-4"/>
          <w:sz w:val="24"/>
        </w:rPr>
        <w:t xml:space="preserve"> </w:t>
      </w:r>
      <w:r>
        <w:rPr>
          <w:sz w:val="24"/>
        </w:rPr>
        <w:t>under</w:t>
      </w:r>
      <w:r>
        <w:rPr>
          <w:spacing w:val="-4"/>
          <w:sz w:val="24"/>
        </w:rPr>
        <w:t xml:space="preserve"> </w:t>
      </w:r>
      <w:r>
        <w:rPr>
          <w:sz w:val="24"/>
        </w:rPr>
        <w:t>section</w:t>
      </w:r>
      <w:r>
        <w:rPr>
          <w:spacing w:val="-3"/>
          <w:sz w:val="24"/>
        </w:rPr>
        <w:t xml:space="preserve"> </w:t>
      </w:r>
      <w:r>
        <w:rPr>
          <w:sz w:val="24"/>
        </w:rPr>
        <w:t>39</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CGST </w:t>
      </w:r>
      <w:r>
        <w:rPr>
          <w:spacing w:val="-2"/>
          <w:sz w:val="24"/>
        </w:rPr>
        <w:t>Act,2017.</w:t>
      </w:r>
    </w:p>
    <w:p w:rsidR="00B452A4" w:rsidRDefault="00B452A4">
      <w:pPr>
        <w:pStyle w:val="BodyText"/>
        <w:spacing w:before="7"/>
        <w:rPr>
          <w:sz w:val="23"/>
        </w:rPr>
      </w:pPr>
    </w:p>
    <w:p w:rsidR="00B452A4" w:rsidRDefault="004278B4">
      <w:pPr>
        <w:pStyle w:val="BodyText"/>
        <w:ind w:left="100" w:right="192" w:firstLine="52"/>
      </w:pPr>
      <w:r>
        <w:t>Many of the taxpayers are unable to claim Input Tax Credit (ITC) on their inward supply of goods or services or both, because of their vendors not uploading supply invoice</w:t>
      </w:r>
      <w:r>
        <w:rPr>
          <w:spacing w:val="-2"/>
        </w:rPr>
        <w:t xml:space="preserve"> </w:t>
      </w:r>
      <w:r>
        <w:t>in</w:t>
      </w:r>
      <w:r>
        <w:rPr>
          <w:spacing w:val="-3"/>
        </w:rPr>
        <w:t xml:space="preserve"> </w:t>
      </w:r>
      <w:r>
        <w:t>the</w:t>
      </w:r>
      <w:r>
        <w:rPr>
          <w:spacing w:val="-2"/>
        </w:rPr>
        <w:t xml:space="preserve"> </w:t>
      </w:r>
      <w:r>
        <w:t>GST</w:t>
      </w:r>
      <w:r>
        <w:rPr>
          <w:spacing w:val="-3"/>
        </w:rPr>
        <w:t xml:space="preserve"> </w:t>
      </w:r>
      <w:r>
        <w:t>Portal</w:t>
      </w:r>
      <w:r>
        <w:rPr>
          <w:spacing w:val="-3"/>
        </w:rPr>
        <w:t xml:space="preserve"> </w:t>
      </w:r>
      <w:r>
        <w:t>within</w:t>
      </w:r>
      <w:r>
        <w:rPr>
          <w:spacing w:val="-2"/>
        </w:rPr>
        <w:t xml:space="preserve"> </w:t>
      </w:r>
      <w:r>
        <w:t>the</w:t>
      </w:r>
      <w:r>
        <w:rPr>
          <w:spacing w:val="-2"/>
        </w:rPr>
        <w:t xml:space="preserve"> </w:t>
      </w:r>
      <w:r>
        <w:t>prescribed</w:t>
      </w:r>
      <w:r>
        <w:rPr>
          <w:spacing w:val="-3"/>
        </w:rPr>
        <w:t xml:space="preserve"> </w:t>
      </w:r>
      <w:r>
        <w:t>time</w:t>
      </w:r>
      <w:r>
        <w:rPr>
          <w:spacing w:val="-3"/>
        </w:rPr>
        <w:t xml:space="preserve"> </w:t>
      </w:r>
      <w:r>
        <w:t>and</w:t>
      </w:r>
      <w:r>
        <w:rPr>
          <w:spacing w:val="-4"/>
        </w:rPr>
        <w:t xml:space="preserve"> </w:t>
      </w:r>
      <w:r>
        <w:t>not</w:t>
      </w:r>
      <w:r>
        <w:rPr>
          <w:spacing w:val="-3"/>
        </w:rPr>
        <w:t xml:space="preserve"> </w:t>
      </w:r>
      <w:r>
        <w:t>followed</w:t>
      </w:r>
      <w:r>
        <w:rPr>
          <w:spacing w:val="-3"/>
        </w:rPr>
        <w:t xml:space="preserve"> </w:t>
      </w:r>
      <w:r>
        <w:t>compliances</w:t>
      </w:r>
      <w:r>
        <w:rPr>
          <w:spacing w:val="-3"/>
        </w:rPr>
        <w:t xml:space="preserve"> </w:t>
      </w:r>
      <w:r>
        <w:t>as per GST Law, 2017.</w:t>
      </w:r>
    </w:p>
    <w:p w:rsidR="00B452A4" w:rsidRDefault="00B452A4">
      <w:pPr>
        <w:pStyle w:val="BodyText"/>
        <w:spacing w:before="11"/>
        <w:rPr>
          <w:sz w:val="23"/>
        </w:rPr>
      </w:pPr>
    </w:p>
    <w:p w:rsidR="00B452A4" w:rsidRDefault="004278B4">
      <w:pPr>
        <w:pStyle w:val="BodyText"/>
        <w:ind w:left="100" w:right="192"/>
      </w:pPr>
      <w:r>
        <w:t>Further,</w:t>
      </w:r>
      <w:r>
        <w:rPr>
          <w:spacing w:val="-3"/>
        </w:rPr>
        <w:t xml:space="preserve"> </w:t>
      </w:r>
      <w:r>
        <w:t>the</w:t>
      </w:r>
      <w:r>
        <w:rPr>
          <w:spacing w:val="-4"/>
        </w:rPr>
        <w:t xml:space="preserve"> </w:t>
      </w:r>
      <w:r>
        <w:t>taxpayers</w:t>
      </w:r>
      <w:r>
        <w:rPr>
          <w:spacing w:val="-3"/>
        </w:rPr>
        <w:t xml:space="preserve"> </w:t>
      </w:r>
      <w:r>
        <w:t>are</w:t>
      </w:r>
      <w:r>
        <w:rPr>
          <w:spacing w:val="-4"/>
        </w:rPr>
        <w:t xml:space="preserve"> </w:t>
      </w:r>
      <w:r>
        <w:t>unable</w:t>
      </w:r>
      <w:r>
        <w:rPr>
          <w:spacing w:val="-4"/>
        </w:rPr>
        <w:t xml:space="preserve"> </w:t>
      </w:r>
      <w:r>
        <w:t>to</w:t>
      </w:r>
      <w:r>
        <w:rPr>
          <w:spacing w:val="-3"/>
        </w:rPr>
        <w:t xml:space="preserve"> </w:t>
      </w:r>
      <w:r>
        <w:t>claim</w:t>
      </w:r>
      <w:r>
        <w:rPr>
          <w:spacing w:val="-4"/>
        </w:rPr>
        <w:t xml:space="preserve"> </w:t>
      </w:r>
      <w:r>
        <w:t>Input</w:t>
      </w:r>
      <w:r>
        <w:rPr>
          <w:spacing w:val="-4"/>
        </w:rPr>
        <w:t xml:space="preserve"> </w:t>
      </w:r>
      <w:r>
        <w:t>Tax</w:t>
      </w:r>
      <w:r>
        <w:rPr>
          <w:spacing w:val="-4"/>
        </w:rPr>
        <w:t xml:space="preserve"> </w:t>
      </w:r>
      <w:r>
        <w:t>Credit</w:t>
      </w:r>
      <w:r>
        <w:rPr>
          <w:spacing w:val="-3"/>
        </w:rPr>
        <w:t xml:space="preserve"> </w:t>
      </w:r>
      <w:r>
        <w:t>(ITC)</w:t>
      </w:r>
      <w:r>
        <w:rPr>
          <w:spacing w:val="-3"/>
        </w:rPr>
        <w:t xml:space="preserve"> </w:t>
      </w:r>
      <w:r>
        <w:t>on</w:t>
      </w:r>
      <w:r>
        <w:rPr>
          <w:spacing w:val="-4"/>
        </w:rPr>
        <w:t xml:space="preserve"> </w:t>
      </w:r>
      <w:r>
        <w:t>their</w:t>
      </w:r>
      <w:r>
        <w:rPr>
          <w:spacing w:val="-3"/>
        </w:rPr>
        <w:t xml:space="preserve"> </w:t>
      </w:r>
      <w:r>
        <w:t>inward supplies because of Section 38 under these following circumstances:</w:t>
      </w:r>
    </w:p>
    <w:p w:rsidR="00B452A4" w:rsidRDefault="00B452A4">
      <w:pPr>
        <w:pStyle w:val="BodyText"/>
        <w:spacing w:before="1"/>
      </w:pPr>
    </w:p>
    <w:p w:rsidR="00B452A4" w:rsidRDefault="004278B4">
      <w:pPr>
        <w:pStyle w:val="BodyText"/>
        <w:spacing w:line="281" w:lineRule="exact"/>
        <w:ind w:left="1180"/>
      </w:pPr>
      <w:r>
        <w:t>(i).</w:t>
      </w:r>
      <w:r>
        <w:rPr>
          <w:spacing w:val="-2"/>
        </w:rPr>
        <w:t xml:space="preserve"> </w:t>
      </w:r>
      <w:r>
        <w:t>The</w:t>
      </w:r>
      <w:r>
        <w:rPr>
          <w:spacing w:val="-2"/>
        </w:rPr>
        <w:t xml:space="preserve"> </w:t>
      </w:r>
      <w:r>
        <w:t>supplier</w:t>
      </w:r>
      <w:r>
        <w:rPr>
          <w:spacing w:val="-2"/>
        </w:rPr>
        <w:t xml:space="preserve"> </w:t>
      </w:r>
      <w:r>
        <w:t>is</w:t>
      </w:r>
      <w:r>
        <w:rPr>
          <w:spacing w:val="-1"/>
        </w:rPr>
        <w:t xml:space="preserve"> </w:t>
      </w:r>
      <w:r>
        <w:t>newly</w:t>
      </w:r>
      <w:r>
        <w:rPr>
          <w:spacing w:val="-3"/>
        </w:rPr>
        <w:t xml:space="preserve"> </w:t>
      </w:r>
      <w:r>
        <w:t>registered</w:t>
      </w:r>
      <w:r>
        <w:rPr>
          <w:spacing w:val="-3"/>
        </w:rPr>
        <w:t xml:space="preserve"> </w:t>
      </w:r>
      <w:r>
        <w:t>dealer under</w:t>
      </w:r>
      <w:r>
        <w:rPr>
          <w:spacing w:val="-2"/>
        </w:rPr>
        <w:t xml:space="preserve"> </w:t>
      </w:r>
      <w:r>
        <w:t>the</w:t>
      </w:r>
      <w:r>
        <w:rPr>
          <w:spacing w:val="-3"/>
        </w:rPr>
        <w:t xml:space="preserve"> </w:t>
      </w:r>
      <w:r>
        <w:t>GST</w:t>
      </w:r>
      <w:r>
        <w:rPr>
          <w:spacing w:val="-1"/>
        </w:rPr>
        <w:t xml:space="preserve"> </w:t>
      </w:r>
      <w:r>
        <w:rPr>
          <w:spacing w:val="-4"/>
        </w:rPr>
        <w:t>Law,</w:t>
      </w:r>
    </w:p>
    <w:p w:rsidR="00B452A4" w:rsidRDefault="004278B4">
      <w:pPr>
        <w:pStyle w:val="ListParagraph"/>
        <w:numPr>
          <w:ilvl w:val="0"/>
          <w:numId w:val="2"/>
        </w:numPr>
        <w:tabs>
          <w:tab w:val="left" w:pos="1550"/>
        </w:tabs>
        <w:ind w:right="362" w:firstLine="0"/>
        <w:rPr>
          <w:sz w:val="24"/>
        </w:rPr>
      </w:pPr>
      <w:r>
        <w:rPr>
          <w:sz w:val="24"/>
        </w:rPr>
        <w:t>The</w:t>
      </w:r>
      <w:r>
        <w:rPr>
          <w:spacing w:val="-3"/>
          <w:sz w:val="24"/>
        </w:rPr>
        <w:t xml:space="preserve"> </w:t>
      </w:r>
      <w:r>
        <w:rPr>
          <w:sz w:val="24"/>
        </w:rPr>
        <w:t>supplies</w:t>
      </w:r>
      <w:r>
        <w:rPr>
          <w:spacing w:val="-4"/>
          <w:sz w:val="24"/>
        </w:rPr>
        <w:t xml:space="preserve"> </w:t>
      </w:r>
      <w:r>
        <w:rPr>
          <w:sz w:val="24"/>
        </w:rPr>
        <w:t>are</w:t>
      </w:r>
      <w:r>
        <w:rPr>
          <w:spacing w:val="-3"/>
          <w:sz w:val="24"/>
        </w:rPr>
        <w:t xml:space="preserve"> </w:t>
      </w:r>
      <w:r>
        <w:rPr>
          <w:sz w:val="24"/>
        </w:rPr>
        <w:t>furnished</w:t>
      </w:r>
      <w:r>
        <w:rPr>
          <w:spacing w:val="-5"/>
          <w:sz w:val="24"/>
        </w:rPr>
        <w:t xml:space="preserve"> </w:t>
      </w:r>
      <w:r>
        <w:rPr>
          <w:sz w:val="24"/>
        </w:rPr>
        <w:t>by</w:t>
      </w:r>
      <w:r>
        <w:rPr>
          <w:spacing w:val="-4"/>
          <w:sz w:val="24"/>
        </w:rPr>
        <w:t xml:space="preserve"> </w:t>
      </w:r>
      <w:r>
        <w:rPr>
          <w:sz w:val="24"/>
        </w:rPr>
        <w:t>a</w:t>
      </w:r>
      <w:r>
        <w:rPr>
          <w:spacing w:val="-4"/>
          <w:sz w:val="24"/>
        </w:rPr>
        <w:t xml:space="preserve"> </w:t>
      </w:r>
      <w:r>
        <w:rPr>
          <w:sz w:val="24"/>
        </w:rPr>
        <w:t>supplier</w:t>
      </w:r>
      <w:r>
        <w:rPr>
          <w:spacing w:val="-4"/>
          <w:sz w:val="24"/>
        </w:rPr>
        <w:t xml:space="preserve"> </w:t>
      </w:r>
      <w:r>
        <w:rPr>
          <w:sz w:val="24"/>
        </w:rPr>
        <w:t>who</w:t>
      </w:r>
      <w:r>
        <w:rPr>
          <w:spacing w:val="-3"/>
          <w:sz w:val="24"/>
        </w:rPr>
        <w:t xml:space="preserve"> </w:t>
      </w:r>
      <w:r>
        <w:rPr>
          <w:sz w:val="24"/>
        </w:rPr>
        <w:t>has</w:t>
      </w:r>
      <w:r>
        <w:rPr>
          <w:spacing w:val="-4"/>
          <w:sz w:val="24"/>
        </w:rPr>
        <w:t xml:space="preserve"> </w:t>
      </w:r>
      <w:r>
        <w:rPr>
          <w:sz w:val="24"/>
        </w:rPr>
        <w:t>not</w:t>
      </w:r>
      <w:r>
        <w:rPr>
          <w:spacing w:val="-3"/>
          <w:sz w:val="24"/>
        </w:rPr>
        <w:t xml:space="preserve"> </w:t>
      </w:r>
      <w:r>
        <w:rPr>
          <w:sz w:val="24"/>
        </w:rPr>
        <w:t>paid</w:t>
      </w:r>
      <w:r>
        <w:rPr>
          <w:spacing w:val="-5"/>
          <w:sz w:val="24"/>
        </w:rPr>
        <w:t xml:space="preserve"> </w:t>
      </w:r>
      <w:r>
        <w:rPr>
          <w:sz w:val="24"/>
        </w:rPr>
        <w:t>taxes</w:t>
      </w:r>
      <w:r>
        <w:rPr>
          <w:spacing w:val="-4"/>
          <w:sz w:val="24"/>
        </w:rPr>
        <w:t xml:space="preserve"> </w:t>
      </w:r>
      <w:r>
        <w:rPr>
          <w:sz w:val="24"/>
        </w:rPr>
        <w:t>on</w:t>
      </w:r>
      <w:r>
        <w:rPr>
          <w:spacing w:val="-6"/>
          <w:sz w:val="24"/>
        </w:rPr>
        <w:t xml:space="preserve"> </w:t>
      </w:r>
      <w:r>
        <w:rPr>
          <w:sz w:val="24"/>
        </w:rPr>
        <w:t>such supplies for a certain tax periods,</w:t>
      </w:r>
    </w:p>
    <w:p w:rsidR="00B452A4" w:rsidRDefault="004278B4">
      <w:pPr>
        <w:pStyle w:val="ListParagraph"/>
        <w:numPr>
          <w:ilvl w:val="0"/>
          <w:numId w:val="2"/>
        </w:numPr>
        <w:tabs>
          <w:tab w:val="left" w:pos="1618"/>
        </w:tabs>
        <w:ind w:right="347" w:firstLine="0"/>
        <w:rPr>
          <w:sz w:val="24"/>
        </w:rPr>
      </w:pPr>
      <w:r>
        <w:rPr>
          <w:sz w:val="24"/>
        </w:rPr>
        <w:t>The</w:t>
      </w:r>
      <w:r>
        <w:rPr>
          <w:spacing w:val="-3"/>
          <w:sz w:val="24"/>
        </w:rPr>
        <w:t xml:space="preserve"> </w:t>
      </w:r>
      <w:r>
        <w:rPr>
          <w:sz w:val="24"/>
        </w:rPr>
        <w:t>supplier’s</w:t>
      </w:r>
      <w:r>
        <w:rPr>
          <w:spacing w:val="-4"/>
          <w:sz w:val="24"/>
        </w:rPr>
        <w:t xml:space="preserve"> </w:t>
      </w:r>
      <w:r>
        <w:rPr>
          <w:sz w:val="24"/>
        </w:rPr>
        <w:t>output</w:t>
      </w:r>
      <w:r>
        <w:rPr>
          <w:spacing w:val="-4"/>
          <w:sz w:val="24"/>
        </w:rPr>
        <w:t xml:space="preserve"> </w:t>
      </w:r>
      <w:r>
        <w:rPr>
          <w:sz w:val="24"/>
        </w:rPr>
        <w:t>tax</w:t>
      </w:r>
      <w:r>
        <w:rPr>
          <w:spacing w:val="-4"/>
          <w:sz w:val="24"/>
        </w:rPr>
        <w:t xml:space="preserve"> </w:t>
      </w:r>
      <w:r>
        <w:rPr>
          <w:sz w:val="24"/>
        </w:rPr>
        <w:t>liability</w:t>
      </w:r>
      <w:r>
        <w:rPr>
          <w:spacing w:val="-4"/>
          <w:sz w:val="24"/>
        </w:rPr>
        <w:t xml:space="preserve"> </w:t>
      </w:r>
      <w:r>
        <w:rPr>
          <w:sz w:val="24"/>
        </w:rPr>
        <w:t>payable</w:t>
      </w:r>
      <w:r>
        <w:rPr>
          <w:spacing w:val="-4"/>
          <w:sz w:val="24"/>
        </w:rPr>
        <w:t xml:space="preserve"> </w:t>
      </w:r>
      <w:r>
        <w:rPr>
          <w:sz w:val="24"/>
        </w:rPr>
        <w:t>is</w:t>
      </w:r>
      <w:r>
        <w:rPr>
          <w:spacing w:val="-3"/>
          <w:sz w:val="24"/>
        </w:rPr>
        <w:t xml:space="preserve"> </w:t>
      </w:r>
      <w:r>
        <w:rPr>
          <w:sz w:val="24"/>
        </w:rPr>
        <w:t>greater</w:t>
      </w:r>
      <w:r>
        <w:rPr>
          <w:spacing w:val="-4"/>
          <w:sz w:val="24"/>
        </w:rPr>
        <w:t xml:space="preserve"> </w:t>
      </w:r>
      <w:r>
        <w:rPr>
          <w:sz w:val="24"/>
        </w:rPr>
        <w:t>than</w:t>
      </w:r>
      <w:r>
        <w:rPr>
          <w:spacing w:val="-3"/>
          <w:sz w:val="24"/>
        </w:rPr>
        <w:t xml:space="preserve"> </w:t>
      </w:r>
      <w:r>
        <w:rPr>
          <w:sz w:val="24"/>
        </w:rPr>
        <w:t>the</w:t>
      </w:r>
      <w:r>
        <w:rPr>
          <w:spacing w:val="-4"/>
          <w:sz w:val="24"/>
        </w:rPr>
        <w:t xml:space="preserve"> </w:t>
      </w:r>
      <w:r>
        <w:rPr>
          <w:sz w:val="24"/>
        </w:rPr>
        <w:t>output</w:t>
      </w:r>
      <w:r>
        <w:rPr>
          <w:spacing w:val="-4"/>
          <w:sz w:val="24"/>
        </w:rPr>
        <w:t xml:space="preserve"> </w:t>
      </w:r>
      <w:r>
        <w:rPr>
          <w:sz w:val="24"/>
        </w:rPr>
        <w:t>tax liability paid during the said period,</w:t>
      </w:r>
    </w:p>
    <w:p w:rsidR="00B452A4" w:rsidRDefault="004278B4">
      <w:pPr>
        <w:pStyle w:val="ListParagraph"/>
        <w:numPr>
          <w:ilvl w:val="0"/>
          <w:numId w:val="2"/>
        </w:numPr>
        <w:tabs>
          <w:tab w:val="left" w:pos="1603"/>
        </w:tabs>
        <w:spacing w:line="281" w:lineRule="exact"/>
        <w:ind w:left="1602" w:hanging="423"/>
        <w:rPr>
          <w:sz w:val="24"/>
        </w:rPr>
      </w:pPr>
      <w:r>
        <w:rPr>
          <w:sz w:val="24"/>
        </w:rPr>
        <w:t>The</w:t>
      </w:r>
      <w:r>
        <w:rPr>
          <w:spacing w:val="-5"/>
          <w:sz w:val="24"/>
        </w:rPr>
        <w:t xml:space="preserve"> </w:t>
      </w:r>
      <w:r>
        <w:rPr>
          <w:sz w:val="24"/>
        </w:rPr>
        <w:t>supplier</w:t>
      </w:r>
      <w:r>
        <w:rPr>
          <w:spacing w:val="-3"/>
          <w:sz w:val="24"/>
        </w:rPr>
        <w:t xml:space="preserve"> </w:t>
      </w:r>
      <w:r>
        <w:rPr>
          <w:sz w:val="24"/>
        </w:rPr>
        <w:t>has</w:t>
      </w:r>
      <w:r>
        <w:rPr>
          <w:spacing w:val="-3"/>
          <w:sz w:val="24"/>
        </w:rPr>
        <w:t xml:space="preserve"> </w:t>
      </w:r>
      <w:r>
        <w:rPr>
          <w:sz w:val="24"/>
        </w:rPr>
        <w:t>claimed</w:t>
      </w:r>
      <w:r>
        <w:rPr>
          <w:spacing w:val="-4"/>
          <w:sz w:val="24"/>
        </w:rPr>
        <w:t xml:space="preserve"> </w:t>
      </w:r>
      <w:r>
        <w:rPr>
          <w:sz w:val="24"/>
        </w:rPr>
        <w:t>more</w:t>
      </w:r>
      <w:r>
        <w:rPr>
          <w:spacing w:val="-2"/>
          <w:sz w:val="24"/>
        </w:rPr>
        <w:t xml:space="preserve"> </w:t>
      </w:r>
      <w:r>
        <w:rPr>
          <w:sz w:val="24"/>
        </w:rPr>
        <w:t>than</w:t>
      </w:r>
      <w:r>
        <w:rPr>
          <w:spacing w:val="-2"/>
          <w:sz w:val="24"/>
        </w:rPr>
        <w:t xml:space="preserve"> </w:t>
      </w:r>
      <w:r>
        <w:rPr>
          <w:sz w:val="24"/>
        </w:rPr>
        <w:t>what was</w:t>
      </w:r>
      <w:r>
        <w:rPr>
          <w:spacing w:val="-3"/>
          <w:sz w:val="24"/>
        </w:rPr>
        <w:t xml:space="preserve"> </w:t>
      </w:r>
      <w:r>
        <w:rPr>
          <w:sz w:val="24"/>
        </w:rPr>
        <w:t>lawfully</w:t>
      </w:r>
      <w:r>
        <w:rPr>
          <w:spacing w:val="-4"/>
          <w:sz w:val="24"/>
        </w:rPr>
        <w:t xml:space="preserve"> </w:t>
      </w:r>
      <w:r>
        <w:rPr>
          <w:spacing w:val="-2"/>
          <w:sz w:val="24"/>
        </w:rPr>
        <w:t>allowed,</w:t>
      </w:r>
    </w:p>
    <w:p w:rsidR="00B452A4" w:rsidRDefault="004278B4">
      <w:pPr>
        <w:pStyle w:val="ListParagraph"/>
        <w:numPr>
          <w:ilvl w:val="0"/>
          <w:numId w:val="2"/>
        </w:numPr>
        <w:tabs>
          <w:tab w:val="left" w:pos="1536"/>
        </w:tabs>
        <w:ind w:right="353" w:firstLine="0"/>
        <w:rPr>
          <w:sz w:val="24"/>
        </w:rPr>
      </w:pPr>
      <w:r>
        <w:rPr>
          <w:sz w:val="24"/>
        </w:rPr>
        <w:t>The supplier has not paid their taxes in accordance with Sec.49 (12)of CGST</w:t>
      </w:r>
      <w:r>
        <w:rPr>
          <w:spacing w:val="-4"/>
          <w:sz w:val="24"/>
        </w:rPr>
        <w:t xml:space="preserve"> </w:t>
      </w:r>
      <w:r>
        <w:rPr>
          <w:sz w:val="24"/>
        </w:rPr>
        <w:t>Act,2017.</w:t>
      </w:r>
      <w:r>
        <w:rPr>
          <w:spacing w:val="-3"/>
          <w:sz w:val="24"/>
        </w:rPr>
        <w:t xml:space="preserve"> </w:t>
      </w:r>
      <w:r>
        <w:rPr>
          <w:sz w:val="24"/>
        </w:rPr>
        <w:t>To</w:t>
      </w:r>
      <w:r>
        <w:rPr>
          <w:spacing w:val="-4"/>
          <w:sz w:val="24"/>
        </w:rPr>
        <w:t xml:space="preserve"> </w:t>
      </w:r>
      <w:r>
        <w:rPr>
          <w:sz w:val="24"/>
        </w:rPr>
        <w:t>simply</w:t>
      </w:r>
      <w:r>
        <w:rPr>
          <w:spacing w:val="-5"/>
          <w:sz w:val="24"/>
        </w:rPr>
        <w:t xml:space="preserve"> </w:t>
      </w:r>
      <w:r>
        <w:rPr>
          <w:sz w:val="24"/>
        </w:rPr>
        <w:t>it,</w:t>
      </w:r>
      <w:r>
        <w:rPr>
          <w:spacing w:val="-3"/>
          <w:sz w:val="24"/>
        </w:rPr>
        <w:t xml:space="preserve"> </w:t>
      </w:r>
      <w:r>
        <w:rPr>
          <w:sz w:val="24"/>
        </w:rPr>
        <w:t>the</w:t>
      </w:r>
      <w:r>
        <w:rPr>
          <w:spacing w:val="-4"/>
          <w:sz w:val="24"/>
        </w:rPr>
        <w:t xml:space="preserve"> </w:t>
      </w:r>
      <w:r>
        <w:rPr>
          <w:sz w:val="24"/>
        </w:rPr>
        <w:t>supplier</w:t>
      </w:r>
      <w:r>
        <w:rPr>
          <w:spacing w:val="-4"/>
          <w:sz w:val="24"/>
        </w:rPr>
        <w:t xml:space="preserve"> </w:t>
      </w:r>
      <w:r>
        <w:rPr>
          <w:sz w:val="24"/>
        </w:rPr>
        <w:t>has</w:t>
      </w:r>
      <w:r>
        <w:rPr>
          <w:spacing w:val="-4"/>
          <w:sz w:val="24"/>
        </w:rPr>
        <w:t xml:space="preserve"> </w:t>
      </w:r>
      <w:r>
        <w:rPr>
          <w:sz w:val="24"/>
        </w:rPr>
        <w:t>utilized</w:t>
      </w:r>
      <w:r>
        <w:rPr>
          <w:spacing w:val="-5"/>
          <w:sz w:val="24"/>
        </w:rPr>
        <w:t xml:space="preserve"> </w:t>
      </w:r>
      <w:r>
        <w:rPr>
          <w:sz w:val="24"/>
        </w:rPr>
        <w:t>more</w:t>
      </w:r>
      <w:r>
        <w:rPr>
          <w:spacing w:val="-3"/>
          <w:sz w:val="24"/>
        </w:rPr>
        <w:t xml:space="preserve"> </w:t>
      </w:r>
      <w:r>
        <w:rPr>
          <w:sz w:val="24"/>
        </w:rPr>
        <w:t>Input</w:t>
      </w:r>
      <w:r>
        <w:rPr>
          <w:spacing w:val="-4"/>
          <w:sz w:val="24"/>
        </w:rPr>
        <w:t xml:space="preserve"> </w:t>
      </w:r>
      <w:r>
        <w:rPr>
          <w:sz w:val="24"/>
        </w:rPr>
        <w:t>Tax</w:t>
      </w:r>
      <w:r>
        <w:rPr>
          <w:spacing w:val="-2"/>
          <w:sz w:val="24"/>
        </w:rPr>
        <w:t xml:space="preserve"> </w:t>
      </w:r>
      <w:r>
        <w:rPr>
          <w:sz w:val="24"/>
        </w:rPr>
        <w:t xml:space="preserve">Credit (ITC) from their electronic credit ledger than what was allowed under the </w:t>
      </w:r>
      <w:r>
        <w:rPr>
          <w:spacing w:val="-4"/>
          <w:sz w:val="24"/>
        </w:rPr>
        <w:t>law,</w:t>
      </w:r>
    </w:p>
    <w:p w:rsidR="00B452A4" w:rsidRDefault="00B452A4">
      <w:pPr>
        <w:rPr>
          <w:sz w:val="24"/>
        </w:rPr>
        <w:sectPr w:rsidR="00B452A4">
          <w:pgSz w:w="11910" w:h="16840"/>
          <w:pgMar w:top="1900" w:right="1320" w:bottom="280" w:left="134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B452A4" w:rsidRPr="000B36FB" w:rsidRDefault="004278B4">
      <w:pPr>
        <w:pStyle w:val="Heading1"/>
        <w:spacing w:before="81"/>
        <w:ind w:left="460"/>
        <w:rPr>
          <w:color w:val="FF0000"/>
          <w:u w:val="none"/>
        </w:rPr>
      </w:pPr>
      <w:r w:rsidRPr="000B36FB">
        <w:rPr>
          <w:color w:val="FF0000"/>
        </w:rPr>
        <w:lastRenderedPageBreak/>
        <w:t>The</w:t>
      </w:r>
      <w:r w:rsidRPr="000B36FB">
        <w:rPr>
          <w:color w:val="FF0000"/>
          <w:spacing w:val="-4"/>
        </w:rPr>
        <w:t xml:space="preserve"> </w:t>
      </w:r>
      <w:r w:rsidRPr="000B36FB">
        <w:rPr>
          <w:color w:val="FF0000"/>
        </w:rPr>
        <w:t>following</w:t>
      </w:r>
      <w:r w:rsidRPr="000B36FB">
        <w:rPr>
          <w:color w:val="FF0000"/>
          <w:spacing w:val="-3"/>
        </w:rPr>
        <w:t xml:space="preserve"> </w:t>
      </w:r>
      <w:r w:rsidRPr="000B36FB">
        <w:rPr>
          <w:color w:val="FF0000"/>
        </w:rPr>
        <w:t>compliances</w:t>
      </w:r>
      <w:r w:rsidRPr="000B36FB">
        <w:rPr>
          <w:color w:val="FF0000"/>
          <w:spacing w:val="-2"/>
        </w:rPr>
        <w:t xml:space="preserve"> </w:t>
      </w:r>
      <w:r w:rsidRPr="000B36FB">
        <w:rPr>
          <w:color w:val="FF0000"/>
        </w:rPr>
        <w:t>are</w:t>
      </w:r>
      <w:r w:rsidRPr="000B36FB">
        <w:rPr>
          <w:color w:val="FF0000"/>
          <w:spacing w:val="-2"/>
        </w:rPr>
        <w:t xml:space="preserve"> </w:t>
      </w:r>
      <w:r w:rsidRPr="000B36FB">
        <w:rPr>
          <w:color w:val="FF0000"/>
        </w:rPr>
        <w:t>also</w:t>
      </w:r>
      <w:r w:rsidRPr="000B36FB">
        <w:rPr>
          <w:color w:val="FF0000"/>
          <w:spacing w:val="-3"/>
        </w:rPr>
        <w:t xml:space="preserve"> </w:t>
      </w:r>
      <w:r w:rsidRPr="000B36FB">
        <w:rPr>
          <w:color w:val="FF0000"/>
        </w:rPr>
        <w:t>to</w:t>
      </w:r>
      <w:r w:rsidRPr="000B36FB">
        <w:rPr>
          <w:color w:val="FF0000"/>
          <w:spacing w:val="-3"/>
        </w:rPr>
        <w:t xml:space="preserve"> </w:t>
      </w:r>
      <w:r w:rsidRPr="000B36FB">
        <w:rPr>
          <w:color w:val="FF0000"/>
        </w:rPr>
        <w:t>be</w:t>
      </w:r>
      <w:r w:rsidRPr="000B36FB">
        <w:rPr>
          <w:color w:val="FF0000"/>
          <w:spacing w:val="-2"/>
        </w:rPr>
        <w:t xml:space="preserve"> noted.</w:t>
      </w:r>
    </w:p>
    <w:p w:rsidR="00B452A4" w:rsidRDefault="00B452A4">
      <w:pPr>
        <w:pStyle w:val="BodyText"/>
        <w:spacing w:before="6"/>
        <w:rPr>
          <w:b/>
          <w:sz w:val="15"/>
        </w:rPr>
      </w:pPr>
    </w:p>
    <w:p w:rsidR="00B452A4" w:rsidRDefault="004278B4">
      <w:pPr>
        <w:pStyle w:val="ListParagraph"/>
        <w:numPr>
          <w:ilvl w:val="0"/>
          <w:numId w:val="1"/>
        </w:numPr>
        <w:tabs>
          <w:tab w:val="left" w:pos="1483"/>
        </w:tabs>
        <w:spacing w:before="103" w:line="237" w:lineRule="auto"/>
        <w:ind w:right="699" w:firstLine="0"/>
        <w:rPr>
          <w:sz w:val="24"/>
        </w:rPr>
      </w:pPr>
      <w:r>
        <w:rPr>
          <w:sz w:val="24"/>
        </w:rPr>
        <w:t>.Automatic</w:t>
      </w:r>
      <w:r>
        <w:rPr>
          <w:spacing w:val="-4"/>
          <w:sz w:val="24"/>
        </w:rPr>
        <w:t xml:space="preserve"> </w:t>
      </w:r>
      <w:r>
        <w:rPr>
          <w:sz w:val="24"/>
        </w:rPr>
        <w:t>reconciliations</w:t>
      </w:r>
      <w:r>
        <w:rPr>
          <w:spacing w:val="-4"/>
          <w:sz w:val="24"/>
        </w:rPr>
        <w:t xml:space="preserve"> </w:t>
      </w:r>
      <w:r>
        <w:rPr>
          <w:sz w:val="24"/>
        </w:rPr>
        <w:t>run</w:t>
      </w:r>
      <w:r>
        <w:rPr>
          <w:spacing w:val="-5"/>
          <w:sz w:val="24"/>
        </w:rPr>
        <w:t xml:space="preserve"> </w:t>
      </w:r>
      <w:r>
        <w:rPr>
          <w:sz w:val="24"/>
        </w:rPr>
        <w:t>at</w:t>
      </w:r>
      <w:r>
        <w:rPr>
          <w:spacing w:val="-5"/>
          <w:sz w:val="24"/>
        </w:rPr>
        <w:t xml:space="preserve"> </w:t>
      </w:r>
      <w:r>
        <w:rPr>
          <w:sz w:val="24"/>
        </w:rPr>
        <w:t>frequent</w:t>
      </w:r>
      <w:r>
        <w:rPr>
          <w:spacing w:val="-4"/>
          <w:sz w:val="24"/>
        </w:rPr>
        <w:t xml:space="preserve"> </w:t>
      </w:r>
      <w:r>
        <w:rPr>
          <w:sz w:val="24"/>
        </w:rPr>
        <w:t>intervals</w:t>
      </w:r>
      <w:r>
        <w:rPr>
          <w:spacing w:val="-5"/>
          <w:sz w:val="24"/>
        </w:rPr>
        <w:t xml:space="preserve"> </w:t>
      </w:r>
      <w:r>
        <w:rPr>
          <w:sz w:val="24"/>
        </w:rPr>
        <w:t>in</w:t>
      </w:r>
      <w:r>
        <w:rPr>
          <w:spacing w:val="-4"/>
          <w:sz w:val="24"/>
        </w:rPr>
        <w:t xml:space="preserve"> </w:t>
      </w:r>
      <w:r>
        <w:rPr>
          <w:sz w:val="24"/>
        </w:rPr>
        <w:t>time</w:t>
      </w:r>
      <w:r>
        <w:rPr>
          <w:spacing w:val="-5"/>
          <w:sz w:val="24"/>
        </w:rPr>
        <w:t xml:space="preserve"> </w:t>
      </w:r>
      <w:r>
        <w:rPr>
          <w:sz w:val="24"/>
        </w:rPr>
        <w:t>through</w:t>
      </w:r>
      <w:r>
        <w:rPr>
          <w:spacing w:val="-4"/>
          <w:sz w:val="24"/>
        </w:rPr>
        <w:t xml:space="preserve"> </w:t>
      </w:r>
      <w:r>
        <w:rPr>
          <w:sz w:val="24"/>
        </w:rPr>
        <w:t>a compliance solutions that is accompany to the business.</w:t>
      </w:r>
    </w:p>
    <w:p w:rsidR="00B452A4" w:rsidRDefault="00B452A4">
      <w:pPr>
        <w:pStyle w:val="BodyText"/>
        <w:spacing w:before="4"/>
      </w:pPr>
    </w:p>
    <w:p w:rsidR="00B452A4" w:rsidRDefault="004278B4">
      <w:pPr>
        <w:pStyle w:val="ListParagraph"/>
        <w:numPr>
          <w:ilvl w:val="0"/>
          <w:numId w:val="1"/>
        </w:numPr>
        <w:tabs>
          <w:tab w:val="left" w:pos="1603"/>
        </w:tabs>
        <w:spacing w:line="237" w:lineRule="auto"/>
        <w:ind w:right="360" w:firstLine="0"/>
        <w:rPr>
          <w:sz w:val="24"/>
        </w:rPr>
      </w:pPr>
      <w:r>
        <w:rPr>
          <w:sz w:val="24"/>
        </w:rPr>
        <w:t>.Automatic</w:t>
      </w:r>
      <w:r>
        <w:rPr>
          <w:spacing w:val="-4"/>
          <w:sz w:val="24"/>
        </w:rPr>
        <w:t xml:space="preserve"> </w:t>
      </w:r>
      <w:r>
        <w:rPr>
          <w:sz w:val="24"/>
        </w:rPr>
        <w:t>vendor</w:t>
      </w:r>
      <w:r>
        <w:rPr>
          <w:spacing w:val="-4"/>
          <w:sz w:val="24"/>
        </w:rPr>
        <w:t xml:space="preserve"> </w:t>
      </w:r>
      <w:r>
        <w:rPr>
          <w:sz w:val="24"/>
        </w:rPr>
        <w:t>communication</w:t>
      </w:r>
      <w:r>
        <w:rPr>
          <w:spacing w:val="-4"/>
          <w:sz w:val="24"/>
        </w:rPr>
        <w:t xml:space="preserve"> </w:t>
      </w:r>
      <w:r>
        <w:rPr>
          <w:sz w:val="24"/>
        </w:rPr>
        <w:t>in</w:t>
      </w:r>
      <w:r>
        <w:rPr>
          <w:spacing w:val="-5"/>
          <w:sz w:val="24"/>
        </w:rPr>
        <w:t xml:space="preserve"> </w:t>
      </w:r>
      <w:r>
        <w:rPr>
          <w:sz w:val="24"/>
        </w:rPr>
        <w:t>case</w:t>
      </w:r>
      <w:r>
        <w:rPr>
          <w:spacing w:val="-6"/>
          <w:sz w:val="24"/>
        </w:rPr>
        <w:t xml:space="preserve"> </w:t>
      </w:r>
      <w:r>
        <w:rPr>
          <w:sz w:val="24"/>
        </w:rPr>
        <w:t>of</w:t>
      </w:r>
      <w:r>
        <w:rPr>
          <w:spacing w:val="-5"/>
          <w:sz w:val="24"/>
        </w:rPr>
        <w:t xml:space="preserve"> </w:t>
      </w:r>
      <w:r>
        <w:rPr>
          <w:sz w:val="24"/>
        </w:rPr>
        <w:t>missing</w:t>
      </w:r>
      <w:r>
        <w:rPr>
          <w:spacing w:val="-6"/>
          <w:sz w:val="24"/>
        </w:rPr>
        <w:t xml:space="preserve"> </w:t>
      </w:r>
      <w:r>
        <w:rPr>
          <w:sz w:val="24"/>
        </w:rPr>
        <w:t>invoices,</w:t>
      </w:r>
      <w:r>
        <w:rPr>
          <w:spacing w:val="-4"/>
          <w:sz w:val="24"/>
        </w:rPr>
        <w:t xml:space="preserve"> </w:t>
      </w:r>
      <w:r>
        <w:rPr>
          <w:sz w:val="24"/>
        </w:rPr>
        <w:t>followed by automatic withholding of payments for frequently defaulting vendors.</w:t>
      </w:r>
    </w:p>
    <w:p w:rsidR="00B452A4" w:rsidRDefault="00B452A4">
      <w:pPr>
        <w:pStyle w:val="BodyText"/>
        <w:spacing w:before="1"/>
      </w:pPr>
    </w:p>
    <w:p w:rsidR="00B452A4" w:rsidRDefault="004278B4">
      <w:pPr>
        <w:pStyle w:val="ListParagraph"/>
        <w:numPr>
          <w:ilvl w:val="0"/>
          <w:numId w:val="1"/>
        </w:numPr>
        <w:tabs>
          <w:tab w:val="left" w:pos="1618"/>
        </w:tabs>
        <w:ind w:right="349" w:firstLine="0"/>
        <w:rPr>
          <w:sz w:val="24"/>
        </w:rPr>
      </w:pPr>
      <w:r>
        <w:rPr>
          <w:sz w:val="24"/>
        </w:rPr>
        <w:t>.Certainly, doing all of this could be easier for large taxpayers that may have</w:t>
      </w:r>
      <w:r>
        <w:rPr>
          <w:spacing w:val="-3"/>
          <w:sz w:val="24"/>
        </w:rPr>
        <w:t xml:space="preserve"> </w:t>
      </w:r>
      <w:r>
        <w:rPr>
          <w:sz w:val="24"/>
        </w:rPr>
        <w:t>the</w:t>
      </w:r>
      <w:r>
        <w:rPr>
          <w:spacing w:val="-3"/>
          <w:sz w:val="24"/>
        </w:rPr>
        <w:t xml:space="preserve"> </w:t>
      </w:r>
      <w:r>
        <w:rPr>
          <w:sz w:val="24"/>
        </w:rPr>
        <w:t>money</w:t>
      </w:r>
      <w:r>
        <w:rPr>
          <w:spacing w:val="-4"/>
          <w:sz w:val="24"/>
        </w:rPr>
        <w:t xml:space="preserve"> </w:t>
      </w:r>
      <w:r>
        <w:rPr>
          <w:sz w:val="24"/>
        </w:rPr>
        <w:t>and</w:t>
      </w:r>
      <w:r>
        <w:rPr>
          <w:spacing w:val="-5"/>
          <w:sz w:val="24"/>
        </w:rPr>
        <w:t xml:space="preserve"> </w:t>
      </w:r>
      <w:r>
        <w:rPr>
          <w:sz w:val="24"/>
        </w:rPr>
        <w:t>manpower</w:t>
      </w:r>
      <w:r>
        <w:rPr>
          <w:spacing w:val="-3"/>
          <w:sz w:val="24"/>
        </w:rPr>
        <w:t xml:space="preserve"> </w:t>
      </w:r>
      <w:r>
        <w:rPr>
          <w:sz w:val="24"/>
        </w:rPr>
        <w:t>but</w:t>
      </w:r>
      <w:r>
        <w:rPr>
          <w:spacing w:val="-4"/>
          <w:sz w:val="24"/>
        </w:rPr>
        <w:t xml:space="preserve"> </w:t>
      </w:r>
      <w:r>
        <w:rPr>
          <w:sz w:val="24"/>
        </w:rPr>
        <w:t>will</w:t>
      </w:r>
      <w:r>
        <w:rPr>
          <w:spacing w:val="-3"/>
          <w:sz w:val="24"/>
        </w:rPr>
        <w:t xml:space="preserve"> </w:t>
      </w:r>
      <w:r>
        <w:rPr>
          <w:sz w:val="24"/>
        </w:rPr>
        <w:t>obviously</w:t>
      </w:r>
      <w:r>
        <w:rPr>
          <w:spacing w:val="-5"/>
          <w:sz w:val="24"/>
        </w:rPr>
        <w:t xml:space="preserve"> </w:t>
      </w:r>
      <w:r>
        <w:rPr>
          <w:sz w:val="24"/>
        </w:rPr>
        <w:t>be</w:t>
      </w:r>
      <w:r>
        <w:rPr>
          <w:spacing w:val="-3"/>
          <w:sz w:val="24"/>
        </w:rPr>
        <w:t xml:space="preserve"> </w:t>
      </w:r>
      <w:r>
        <w:rPr>
          <w:sz w:val="24"/>
        </w:rPr>
        <w:t>burdensome</w:t>
      </w:r>
      <w:r>
        <w:rPr>
          <w:spacing w:val="-3"/>
          <w:sz w:val="24"/>
        </w:rPr>
        <w:t xml:space="preserve"> </w:t>
      </w:r>
      <w:r>
        <w:rPr>
          <w:sz w:val="24"/>
        </w:rPr>
        <w:t>for</w:t>
      </w:r>
      <w:r>
        <w:rPr>
          <w:spacing w:val="-5"/>
          <w:sz w:val="24"/>
        </w:rPr>
        <w:t xml:space="preserve"> </w:t>
      </w:r>
      <w:r>
        <w:rPr>
          <w:sz w:val="24"/>
        </w:rPr>
        <w:t xml:space="preserve">small </w:t>
      </w:r>
      <w:r>
        <w:rPr>
          <w:spacing w:val="-2"/>
          <w:sz w:val="24"/>
        </w:rPr>
        <w:t>taxpayers.</w:t>
      </w:r>
    </w:p>
    <w:p w:rsidR="00B452A4" w:rsidRDefault="00B452A4">
      <w:pPr>
        <w:pStyle w:val="BodyText"/>
        <w:spacing w:before="10"/>
        <w:rPr>
          <w:sz w:val="23"/>
        </w:rPr>
      </w:pPr>
    </w:p>
    <w:p w:rsidR="00B452A4" w:rsidRDefault="004278B4">
      <w:pPr>
        <w:pStyle w:val="BodyText"/>
        <w:spacing w:before="1"/>
        <w:ind w:left="100" w:right="157"/>
      </w:pPr>
      <w:r>
        <w:rPr>
          <w:b/>
          <w:u w:val="single"/>
        </w:rPr>
        <w:t>Conclusion:</w:t>
      </w:r>
      <w:r>
        <w:rPr>
          <w:b/>
          <w:spacing w:val="-1"/>
        </w:rPr>
        <w:t xml:space="preserve"> </w:t>
      </w:r>
      <w:r>
        <w:t>After</w:t>
      </w:r>
      <w:r>
        <w:rPr>
          <w:spacing w:val="-2"/>
        </w:rPr>
        <w:t xml:space="preserve"> </w:t>
      </w:r>
      <w:r>
        <w:t>introduction</w:t>
      </w:r>
      <w:r>
        <w:rPr>
          <w:spacing w:val="-1"/>
        </w:rPr>
        <w:t xml:space="preserve"> </w:t>
      </w:r>
      <w:r>
        <w:t>of</w:t>
      </w:r>
      <w:r>
        <w:rPr>
          <w:spacing w:val="-2"/>
        </w:rPr>
        <w:t xml:space="preserve"> </w:t>
      </w:r>
      <w:r>
        <w:t>amended</w:t>
      </w:r>
      <w:r>
        <w:rPr>
          <w:spacing w:val="-2"/>
        </w:rPr>
        <w:t xml:space="preserve"> </w:t>
      </w:r>
      <w:r>
        <w:t>to Section</w:t>
      </w:r>
      <w:r>
        <w:rPr>
          <w:spacing w:val="-1"/>
        </w:rPr>
        <w:t xml:space="preserve"> </w:t>
      </w:r>
      <w:r>
        <w:t>16(2)(aa)</w:t>
      </w:r>
      <w:r>
        <w:rPr>
          <w:spacing w:val="-1"/>
        </w:rPr>
        <w:t xml:space="preserve"> </w:t>
      </w:r>
      <w:r>
        <w:t>of</w:t>
      </w:r>
      <w:r>
        <w:rPr>
          <w:spacing w:val="-2"/>
        </w:rPr>
        <w:t xml:space="preserve"> </w:t>
      </w:r>
      <w:r>
        <w:t>CGST</w:t>
      </w:r>
      <w:r>
        <w:rPr>
          <w:spacing w:val="-2"/>
        </w:rPr>
        <w:t xml:space="preserve"> </w:t>
      </w:r>
      <w:r>
        <w:t>Act,2017,w.e.f. 1</w:t>
      </w:r>
      <w:r>
        <w:rPr>
          <w:position w:val="6"/>
          <w:sz w:val="16"/>
        </w:rPr>
        <w:t>st</w:t>
      </w:r>
      <w:r>
        <w:rPr>
          <w:spacing w:val="16"/>
          <w:position w:val="6"/>
          <w:sz w:val="16"/>
        </w:rPr>
        <w:t xml:space="preserve"> </w:t>
      </w:r>
      <w:r>
        <w:t>January,2022,”</w:t>
      </w:r>
      <w:r>
        <w:rPr>
          <w:spacing w:val="-2"/>
        </w:rPr>
        <w:t xml:space="preserve"> </w:t>
      </w:r>
      <w:r>
        <w:t>Every</w:t>
      </w:r>
      <w:r>
        <w:rPr>
          <w:spacing w:val="-4"/>
        </w:rPr>
        <w:t xml:space="preserve"> </w:t>
      </w:r>
      <w:r>
        <w:t>tax</w:t>
      </w:r>
      <w:r>
        <w:rPr>
          <w:spacing w:val="-3"/>
        </w:rPr>
        <w:t xml:space="preserve"> </w:t>
      </w:r>
      <w:r>
        <w:t>payer</w:t>
      </w:r>
      <w:r>
        <w:rPr>
          <w:spacing w:val="-3"/>
        </w:rPr>
        <w:t xml:space="preserve"> </w:t>
      </w:r>
      <w:r>
        <w:t>must</w:t>
      </w:r>
      <w:r>
        <w:rPr>
          <w:spacing w:val="-2"/>
        </w:rPr>
        <w:t xml:space="preserve"> </w:t>
      </w:r>
      <w:r>
        <w:t>claim</w:t>
      </w:r>
      <w:r>
        <w:rPr>
          <w:spacing w:val="-3"/>
        </w:rPr>
        <w:t xml:space="preserve"> </w:t>
      </w:r>
      <w:r>
        <w:t>ITC</w:t>
      </w:r>
      <w:r>
        <w:rPr>
          <w:spacing w:val="-3"/>
        </w:rPr>
        <w:t xml:space="preserve"> </w:t>
      </w:r>
      <w:r>
        <w:t>on</w:t>
      </w:r>
      <w:r>
        <w:rPr>
          <w:spacing w:val="-2"/>
        </w:rPr>
        <w:t xml:space="preserve"> </w:t>
      </w:r>
      <w:r>
        <w:t>their</w:t>
      </w:r>
      <w:r>
        <w:rPr>
          <w:spacing w:val="-2"/>
        </w:rPr>
        <w:t xml:space="preserve"> </w:t>
      </w:r>
      <w:r>
        <w:t>inward</w:t>
      </w:r>
      <w:r>
        <w:rPr>
          <w:spacing w:val="-4"/>
        </w:rPr>
        <w:t xml:space="preserve"> </w:t>
      </w:r>
      <w:r>
        <w:t>supplies</w:t>
      </w:r>
      <w:r>
        <w:rPr>
          <w:spacing w:val="-3"/>
        </w:rPr>
        <w:t xml:space="preserve"> </w:t>
      </w:r>
      <w:r>
        <w:t>of</w:t>
      </w:r>
      <w:r>
        <w:rPr>
          <w:spacing w:val="-2"/>
        </w:rPr>
        <w:t xml:space="preserve"> </w:t>
      </w:r>
      <w:r>
        <w:t>goods</w:t>
      </w:r>
      <w:r>
        <w:rPr>
          <w:spacing w:val="-2"/>
        </w:rPr>
        <w:t xml:space="preserve"> </w:t>
      </w:r>
      <w:r>
        <w:t>and services or</w:t>
      </w:r>
      <w:r>
        <w:rPr>
          <w:spacing w:val="-2"/>
        </w:rPr>
        <w:t xml:space="preserve"> </w:t>
      </w:r>
      <w:r>
        <w:t>both are</w:t>
      </w:r>
      <w:r>
        <w:rPr>
          <w:spacing w:val="-1"/>
        </w:rPr>
        <w:t xml:space="preserve"> </w:t>
      </w:r>
      <w:r>
        <w:t>cross check</w:t>
      </w:r>
      <w:r>
        <w:rPr>
          <w:spacing w:val="-1"/>
        </w:rPr>
        <w:t xml:space="preserve"> </w:t>
      </w:r>
      <w:r>
        <w:t>with their</w:t>
      </w:r>
      <w:r>
        <w:rPr>
          <w:spacing w:val="-1"/>
        </w:rPr>
        <w:t xml:space="preserve"> </w:t>
      </w:r>
      <w:r>
        <w:t>supplier</w:t>
      </w:r>
      <w:r>
        <w:rPr>
          <w:spacing w:val="-1"/>
        </w:rPr>
        <w:t xml:space="preserve"> </w:t>
      </w:r>
      <w:r>
        <w:t>about whether they</w:t>
      </w:r>
      <w:r>
        <w:rPr>
          <w:spacing w:val="-2"/>
        </w:rPr>
        <w:t xml:space="preserve"> </w:t>
      </w:r>
      <w:r>
        <w:t>have filed</w:t>
      </w:r>
      <w:r>
        <w:rPr>
          <w:spacing w:val="-1"/>
        </w:rPr>
        <w:t xml:space="preserve"> </w:t>
      </w:r>
      <w:r>
        <w:t>Form GSTR-1</w:t>
      </w:r>
      <w:r>
        <w:rPr>
          <w:spacing w:val="-4"/>
        </w:rPr>
        <w:t xml:space="preserve"> </w:t>
      </w:r>
      <w:r>
        <w:t>and</w:t>
      </w:r>
      <w:r>
        <w:rPr>
          <w:spacing w:val="-5"/>
        </w:rPr>
        <w:t xml:space="preserve"> </w:t>
      </w:r>
      <w:r>
        <w:t>Form</w:t>
      </w:r>
      <w:r>
        <w:rPr>
          <w:spacing w:val="-4"/>
        </w:rPr>
        <w:t xml:space="preserve"> </w:t>
      </w:r>
      <w:r>
        <w:t>GSTR-3B</w:t>
      </w:r>
      <w:r>
        <w:rPr>
          <w:spacing w:val="-4"/>
        </w:rPr>
        <w:t xml:space="preserve"> </w:t>
      </w:r>
      <w:r>
        <w:t>along</w:t>
      </w:r>
      <w:r>
        <w:rPr>
          <w:spacing w:val="-2"/>
        </w:rPr>
        <w:t xml:space="preserve"> </w:t>
      </w:r>
      <w:r>
        <w:t>with</w:t>
      </w:r>
      <w:r>
        <w:rPr>
          <w:spacing w:val="-3"/>
        </w:rPr>
        <w:t xml:space="preserve"> </w:t>
      </w:r>
      <w:r>
        <w:t>tax</w:t>
      </w:r>
      <w:r>
        <w:rPr>
          <w:spacing w:val="-4"/>
        </w:rPr>
        <w:t xml:space="preserve"> </w:t>
      </w:r>
      <w:r>
        <w:t>payment</w:t>
      </w:r>
      <w:r>
        <w:rPr>
          <w:spacing w:val="-4"/>
        </w:rPr>
        <w:t xml:space="preserve"> </w:t>
      </w:r>
      <w:r>
        <w:t>or</w:t>
      </w:r>
      <w:r>
        <w:rPr>
          <w:spacing w:val="-4"/>
        </w:rPr>
        <w:t xml:space="preserve"> </w:t>
      </w:r>
      <w:r>
        <w:t>not.</w:t>
      </w:r>
      <w:r>
        <w:rPr>
          <w:spacing w:val="-2"/>
        </w:rPr>
        <w:t xml:space="preserve"> </w:t>
      </w:r>
      <w:r>
        <w:t>Otherwise</w:t>
      </w:r>
      <w:r>
        <w:rPr>
          <w:spacing w:val="-3"/>
        </w:rPr>
        <w:t xml:space="preserve"> </w:t>
      </w:r>
      <w:r>
        <w:t>don’t</w:t>
      </w:r>
      <w:r>
        <w:rPr>
          <w:spacing w:val="-3"/>
        </w:rPr>
        <w:t xml:space="preserve"> </w:t>
      </w:r>
      <w:r>
        <w:t>claim</w:t>
      </w:r>
      <w:r>
        <w:rPr>
          <w:spacing w:val="-4"/>
        </w:rPr>
        <w:t xml:space="preserve"> </w:t>
      </w:r>
      <w:r>
        <w:t>ITC</w:t>
      </w:r>
      <w:r>
        <w:rPr>
          <w:spacing w:val="-2"/>
        </w:rPr>
        <w:t xml:space="preserve"> </w:t>
      </w:r>
      <w:r>
        <w:t xml:space="preserve">on their inward supplies of goods and services or both to avoid penalty on wrong claim of </w:t>
      </w:r>
      <w:r>
        <w:rPr>
          <w:spacing w:val="-4"/>
        </w:rPr>
        <w:t>ITC.</w:t>
      </w:r>
    </w:p>
    <w:p w:rsidR="00B452A4" w:rsidRDefault="00B452A4">
      <w:pPr>
        <w:pStyle w:val="BodyText"/>
        <w:rPr>
          <w:sz w:val="28"/>
        </w:rPr>
      </w:pPr>
    </w:p>
    <w:p w:rsidR="00B452A4" w:rsidRDefault="00B452A4">
      <w:pPr>
        <w:pStyle w:val="BodyText"/>
        <w:rPr>
          <w:sz w:val="28"/>
        </w:rPr>
      </w:pPr>
    </w:p>
    <w:p w:rsidR="00B452A4" w:rsidRDefault="004278B4">
      <w:pPr>
        <w:pStyle w:val="BodyText"/>
        <w:spacing w:before="185"/>
        <w:ind w:left="100" w:right="115"/>
        <w:jc w:val="both"/>
        <w:rPr>
          <w:color w:val="1D2128"/>
        </w:rPr>
      </w:pPr>
      <w:r>
        <w:rPr>
          <w:b/>
          <w:color w:val="1D2128"/>
        </w:rPr>
        <w:t>Disclaimer</w:t>
      </w:r>
      <w:r>
        <w:rPr>
          <w:color w:val="1D2128"/>
        </w:rPr>
        <w:t>: The contents of this article have been prepared on the basis of Notification No.</w:t>
      </w:r>
      <w:r>
        <w:t>39/2021-Central</w:t>
      </w:r>
      <w:r>
        <w:rPr>
          <w:spacing w:val="80"/>
        </w:rPr>
        <w:t xml:space="preserve"> </w:t>
      </w:r>
      <w:r>
        <w:t>Tax,</w:t>
      </w:r>
      <w:r>
        <w:rPr>
          <w:spacing w:val="80"/>
        </w:rPr>
        <w:t xml:space="preserve"> </w:t>
      </w:r>
      <w:r>
        <w:t>dated.21.12.2021</w:t>
      </w:r>
      <w:r>
        <w:rPr>
          <w:color w:val="1D2128"/>
        </w:rPr>
        <w:t>,issued</w:t>
      </w:r>
      <w:r>
        <w:rPr>
          <w:color w:val="1D2128"/>
          <w:spacing w:val="80"/>
        </w:rPr>
        <w:t xml:space="preserve"> </w:t>
      </w:r>
      <w:r>
        <w:rPr>
          <w:color w:val="1D2128"/>
        </w:rPr>
        <w:t>by</w:t>
      </w:r>
      <w:r>
        <w:rPr>
          <w:color w:val="1D2128"/>
          <w:spacing w:val="80"/>
        </w:rPr>
        <w:t xml:space="preserve"> </w:t>
      </w:r>
      <w:r>
        <w:rPr>
          <w:color w:val="1D2128"/>
        </w:rPr>
        <w:t>the</w:t>
      </w:r>
      <w:r>
        <w:rPr>
          <w:color w:val="1D2128"/>
          <w:spacing w:val="80"/>
        </w:rPr>
        <w:t xml:space="preserve"> </w:t>
      </w:r>
      <w:r>
        <w:rPr>
          <w:color w:val="1D2128"/>
        </w:rPr>
        <w:t>CBIC.</w:t>
      </w:r>
      <w:r>
        <w:rPr>
          <w:color w:val="1D2128"/>
          <w:spacing w:val="80"/>
        </w:rPr>
        <w:t xml:space="preserve"> </w:t>
      </w:r>
      <w:r>
        <w:t>A</w:t>
      </w:r>
      <w:r>
        <w:rPr>
          <w:spacing w:val="80"/>
        </w:rPr>
        <w:t xml:space="preserve"> </w:t>
      </w:r>
      <w:r>
        <w:t>new</w:t>
      </w:r>
      <w:r>
        <w:rPr>
          <w:spacing w:val="80"/>
        </w:rPr>
        <w:t xml:space="preserve"> </w:t>
      </w:r>
      <w:r>
        <w:t>condition was</w:t>
      </w:r>
      <w:r>
        <w:rPr>
          <w:spacing w:val="-1"/>
        </w:rPr>
        <w:t xml:space="preserve"> </w:t>
      </w:r>
      <w:r>
        <w:t>inserted to Section 16(2) of the CGST Act,2017, by way of Section 109 of the</w:t>
      </w:r>
      <w:r>
        <w:rPr>
          <w:spacing w:val="40"/>
        </w:rPr>
        <w:t xml:space="preserve"> </w:t>
      </w:r>
      <w:r>
        <w:t xml:space="preserve">Finance Act,2021. </w:t>
      </w:r>
      <w:r>
        <w:rPr>
          <w:color w:val="1D2128"/>
        </w:rPr>
        <w:t>Although care has been taken to ensure the accuracy, completeness and reliability of the information available, the author assumes no liability.</w:t>
      </w:r>
      <w:r>
        <w:rPr>
          <w:color w:val="1D2128"/>
          <w:spacing w:val="40"/>
        </w:rPr>
        <w:t xml:space="preserve"> </w:t>
      </w:r>
      <w:r>
        <w:rPr>
          <w:color w:val="1D2128"/>
        </w:rPr>
        <w:t>Therefore, users</w:t>
      </w:r>
      <w:r>
        <w:rPr>
          <w:color w:val="1D2128"/>
          <w:spacing w:val="-1"/>
        </w:rPr>
        <w:t xml:space="preserve"> </w:t>
      </w:r>
      <w:r>
        <w:rPr>
          <w:color w:val="1D2128"/>
        </w:rPr>
        <w:t>of</w:t>
      </w:r>
      <w:r>
        <w:rPr>
          <w:color w:val="1D2128"/>
          <w:spacing w:val="-2"/>
        </w:rPr>
        <w:t xml:space="preserve"> </w:t>
      </w:r>
      <w:r>
        <w:rPr>
          <w:color w:val="1D2128"/>
        </w:rPr>
        <w:t>this</w:t>
      </w:r>
      <w:r>
        <w:rPr>
          <w:color w:val="1D2128"/>
          <w:spacing w:val="-1"/>
        </w:rPr>
        <w:t xml:space="preserve"> </w:t>
      </w:r>
      <w:r>
        <w:rPr>
          <w:color w:val="1D2128"/>
        </w:rPr>
        <w:t>information</w:t>
      </w:r>
      <w:r>
        <w:rPr>
          <w:color w:val="1D2128"/>
          <w:spacing w:val="-1"/>
        </w:rPr>
        <w:t xml:space="preserve"> </w:t>
      </w:r>
      <w:r>
        <w:rPr>
          <w:color w:val="1D2128"/>
        </w:rPr>
        <w:t>are</w:t>
      </w:r>
      <w:r>
        <w:rPr>
          <w:color w:val="1D2128"/>
          <w:spacing w:val="-2"/>
        </w:rPr>
        <w:t xml:space="preserve"> </w:t>
      </w:r>
      <w:r>
        <w:rPr>
          <w:color w:val="1D2128"/>
        </w:rPr>
        <w:t>expected</w:t>
      </w:r>
      <w:r>
        <w:rPr>
          <w:color w:val="1D2128"/>
          <w:spacing w:val="-2"/>
        </w:rPr>
        <w:t xml:space="preserve"> </w:t>
      </w:r>
      <w:r>
        <w:rPr>
          <w:color w:val="1D2128"/>
        </w:rPr>
        <w:t>to</w:t>
      </w:r>
      <w:r>
        <w:rPr>
          <w:color w:val="1D2128"/>
          <w:spacing w:val="-1"/>
        </w:rPr>
        <w:t xml:space="preserve"> </w:t>
      </w:r>
      <w:r>
        <w:rPr>
          <w:color w:val="1D2128"/>
        </w:rPr>
        <w:t>refer</w:t>
      </w:r>
      <w:r>
        <w:rPr>
          <w:color w:val="1D2128"/>
          <w:spacing w:val="-2"/>
        </w:rPr>
        <w:t xml:space="preserve"> </w:t>
      </w:r>
      <w:r>
        <w:rPr>
          <w:color w:val="1D2128"/>
        </w:rPr>
        <w:t>the</w:t>
      </w:r>
      <w:r>
        <w:rPr>
          <w:color w:val="1D2128"/>
          <w:spacing w:val="-1"/>
        </w:rPr>
        <w:t xml:space="preserve"> </w:t>
      </w:r>
      <w:r>
        <w:rPr>
          <w:color w:val="1D2128"/>
        </w:rPr>
        <w:t>relevant</w:t>
      </w:r>
      <w:r>
        <w:rPr>
          <w:color w:val="1D2128"/>
          <w:spacing w:val="-1"/>
        </w:rPr>
        <w:t xml:space="preserve"> </w:t>
      </w:r>
      <w:r>
        <w:rPr>
          <w:color w:val="1D2128"/>
        </w:rPr>
        <w:t>law,</w:t>
      </w:r>
      <w:r>
        <w:rPr>
          <w:color w:val="1D2128"/>
          <w:spacing w:val="-3"/>
        </w:rPr>
        <w:t xml:space="preserve"> </w:t>
      </w:r>
      <w:r>
        <w:rPr>
          <w:color w:val="1D2128"/>
        </w:rPr>
        <w:t>the</w:t>
      </w:r>
      <w:r>
        <w:rPr>
          <w:color w:val="1D2128"/>
          <w:spacing w:val="-1"/>
        </w:rPr>
        <w:t xml:space="preserve"> </w:t>
      </w:r>
      <w:r>
        <w:rPr>
          <w:color w:val="1D2128"/>
        </w:rPr>
        <w:t>information</w:t>
      </w:r>
      <w:r>
        <w:rPr>
          <w:color w:val="1D2128"/>
          <w:spacing w:val="-1"/>
        </w:rPr>
        <w:t xml:space="preserve"> </w:t>
      </w:r>
      <w:r>
        <w:rPr>
          <w:color w:val="1D2128"/>
        </w:rPr>
        <w:t>as</w:t>
      </w:r>
      <w:r>
        <w:rPr>
          <w:color w:val="1D2128"/>
          <w:spacing w:val="-1"/>
        </w:rPr>
        <w:t xml:space="preserve"> </w:t>
      </w:r>
      <w:r>
        <w:rPr>
          <w:color w:val="1D2128"/>
        </w:rPr>
        <w:t>given in no case shall be constructed as a professional advice or opinion.</w:t>
      </w:r>
    </w:p>
    <w:p w:rsidR="00BE52C9" w:rsidRDefault="000E486B">
      <w:pPr>
        <w:pStyle w:val="BodyText"/>
        <w:spacing w:before="185"/>
        <w:ind w:left="100" w:right="115"/>
        <w:jc w:val="both"/>
        <w:rPr>
          <w:b/>
          <w:color w:val="1D2128"/>
        </w:rPr>
      </w:pPr>
      <w:r>
        <w:rPr>
          <w:b/>
          <w:color w:val="1D2128"/>
        </w:rPr>
        <w:t xml:space="preserve">                                                            </w:t>
      </w:r>
      <w:r w:rsidR="008C7404">
        <w:rPr>
          <w:b/>
          <w:color w:val="1D2128"/>
        </w:rPr>
        <w:t xml:space="preserve">                              </w:t>
      </w:r>
      <w:r w:rsidR="00BE52C9">
        <w:rPr>
          <w:b/>
          <w:color w:val="1D2128"/>
        </w:rPr>
        <w:t xml:space="preserve"> </w:t>
      </w:r>
      <w:r w:rsidR="008C7404">
        <w:rPr>
          <w:b/>
          <w:color w:val="FF0000"/>
        </w:rPr>
        <w:t>D.K</w:t>
      </w:r>
      <w:r w:rsidRPr="000E486B">
        <w:rPr>
          <w:b/>
          <w:color w:val="FF0000"/>
        </w:rPr>
        <w:t xml:space="preserve"> PANDEY</w:t>
      </w:r>
      <w:r>
        <w:rPr>
          <w:b/>
          <w:color w:val="1D2128"/>
        </w:rPr>
        <w:t>( ADV</w:t>
      </w:r>
      <w:r w:rsidR="008C7404">
        <w:rPr>
          <w:b/>
          <w:color w:val="1D2128"/>
        </w:rPr>
        <w:t>.</w:t>
      </w:r>
      <w:r>
        <w:rPr>
          <w:b/>
          <w:color w:val="1D2128"/>
        </w:rPr>
        <w:t xml:space="preserve">) </w:t>
      </w:r>
    </w:p>
    <w:p w:rsidR="000E486B" w:rsidRDefault="00BE52C9">
      <w:pPr>
        <w:pStyle w:val="BodyText"/>
        <w:spacing w:before="185"/>
        <w:ind w:left="100" w:right="115"/>
        <w:jc w:val="both"/>
        <w:rPr>
          <w:b/>
          <w:color w:val="1D2128"/>
        </w:rPr>
      </w:pPr>
      <w:r>
        <w:rPr>
          <w:b/>
          <w:color w:val="FF0000"/>
        </w:rPr>
        <w:t xml:space="preserve">                                                               </w:t>
      </w:r>
      <w:r w:rsidR="008C7404">
        <w:rPr>
          <w:b/>
          <w:color w:val="FF0000"/>
        </w:rPr>
        <w:t xml:space="preserve">                       </w:t>
      </w:r>
      <w:r>
        <w:rPr>
          <w:b/>
          <w:color w:val="FF0000"/>
        </w:rPr>
        <w:t xml:space="preserve">    </w:t>
      </w:r>
      <w:r w:rsidRPr="00BE52C9">
        <w:rPr>
          <w:b/>
          <w:color w:val="000000" w:themeColor="text1"/>
        </w:rPr>
        <w:t>MOB</w:t>
      </w:r>
      <w:r>
        <w:rPr>
          <w:b/>
          <w:color w:val="FF0000"/>
        </w:rPr>
        <w:t>:</w:t>
      </w:r>
      <w:r w:rsidRPr="00BE52C9">
        <w:rPr>
          <w:b/>
          <w:color w:val="000000" w:themeColor="text1"/>
        </w:rPr>
        <w:t>-8707812488</w:t>
      </w:r>
      <w:r w:rsidR="008C7404">
        <w:rPr>
          <w:b/>
          <w:color w:val="1D2128"/>
        </w:rPr>
        <w:t>/993512478</w:t>
      </w:r>
    </w:p>
    <w:p w:rsidR="00BE52C9" w:rsidRDefault="00BE52C9">
      <w:pPr>
        <w:pStyle w:val="BodyText"/>
        <w:spacing w:before="185"/>
        <w:ind w:left="100" w:right="115"/>
        <w:jc w:val="both"/>
        <w:rPr>
          <w:b/>
          <w:color w:val="1D2128"/>
        </w:rPr>
      </w:pPr>
      <w:r>
        <w:rPr>
          <w:b/>
          <w:color w:val="1D2128"/>
        </w:rPr>
        <w:t xml:space="preserve">                                                             </w:t>
      </w:r>
      <w:r w:rsidR="008C7404">
        <w:rPr>
          <w:b/>
          <w:color w:val="1D2128"/>
        </w:rPr>
        <w:t xml:space="preserve">                        </w:t>
      </w:r>
      <w:r>
        <w:rPr>
          <w:b/>
          <w:color w:val="1D2128"/>
        </w:rPr>
        <w:t xml:space="preserve">      EMAIL:-</w:t>
      </w:r>
      <w:r w:rsidR="008C7404">
        <w:rPr>
          <w:b/>
          <w:color w:val="1D2128"/>
        </w:rPr>
        <w:t>taxconsultant.dkp@gmail.com</w:t>
      </w:r>
    </w:p>
    <w:p w:rsidR="000E486B" w:rsidRDefault="000E486B">
      <w:pPr>
        <w:pStyle w:val="BodyText"/>
        <w:spacing w:before="185"/>
        <w:ind w:left="100" w:right="115"/>
        <w:jc w:val="both"/>
      </w:pPr>
      <w:r>
        <w:rPr>
          <w:b/>
          <w:color w:val="FF0000"/>
        </w:rPr>
        <w:t xml:space="preserve">                                                                                                   </w:t>
      </w:r>
      <w:r>
        <w:rPr>
          <w:b/>
          <w:color w:val="1D2128"/>
        </w:rPr>
        <w:t xml:space="preserve">         </w:t>
      </w:r>
    </w:p>
    <w:p w:rsidR="00B452A4" w:rsidRDefault="00B452A4">
      <w:pPr>
        <w:pStyle w:val="BodyText"/>
        <w:rPr>
          <w:sz w:val="28"/>
        </w:rPr>
      </w:pPr>
    </w:p>
    <w:p w:rsidR="00B452A4" w:rsidRDefault="00B452A4">
      <w:pPr>
        <w:pStyle w:val="BodyText"/>
        <w:rPr>
          <w:sz w:val="28"/>
        </w:rPr>
      </w:pPr>
    </w:p>
    <w:p w:rsidR="00B452A4" w:rsidRDefault="004278B4">
      <w:pPr>
        <w:spacing w:before="184"/>
        <w:ind w:left="3938" w:right="3955"/>
        <w:jc w:val="center"/>
        <w:rPr>
          <w:b/>
          <w:sz w:val="24"/>
        </w:rPr>
      </w:pPr>
      <w:r>
        <w:rPr>
          <w:b/>
          <w:sz w:val="24"/>
          <w:u w:val="single"/>
        </w:rPr>
        <w:t>THANK</w:t>
      </w:r>
      <w:r>
        <w:rPr>
          <w:b/>
          <w:spacing w:val="-5"/>
          <w:sz w:val="24"/>
          <w:u w:val="single"/>
        </w:rPr>
        <w:t xml:space="preserve"> YOU</w:t>
      </w:r>
    </w:p>
    <w:sectPr w:rsidR="00B452A4" w:rsidSect="00B452A4">
      <w:pgSz w:w="11910" w:h="16840"/>
      <w:pgMar w:top="1900" w:right="1320" w:bottom="280" w:left="134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2C9" w:rsidRDefault="00BE52C9" w:rsidP="000B36FB">
      <w:r>
        <w:separator/>
      </w:r>
    </w:p>
  </w:endnote>
  <w:endnote w:type="continuationSeparator" w:id="1">
    <w:p w:rsidR="00BE52C9" w:rsidRDefault="00BE52C9" w:rsidP="000B36F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2C9" w:rsidRDefault="00BE52C9" w:rsidP="000B36FB">
      <w:r>
        <w:separator/>
      </w:r>
    </w:p>
  </w:footnote>
  <w:footnote w:type="continuationSeparator" w:id="1">
    <w:p w:rsidR="00BE52C9" w:rsidRDefault="00BE52C9" w:rsidP="000B3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C9" w:rsidRDefault="00BE52C9">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6726"/>
    <w:multiLevelType w:val="hybridMultilevel"/>
    <w:tmpl w:val="F1780E50"/>
    <w:lvl w:ilvl="0" w:tplc="70B89DBE">
      <w:start w:val="2"/>
      <w:numFmt w:val="lowerRoman"/>
      <w:lvlText w:val="(%1)"/>
      <w:lvlJc w:val="left"/>
      <w:pPr>
        <w:ind w:left="1180" w:hanging="370"/>
        <w:jc w:val="left"/>
      </w:pPr>
      <w:rPr>
        <w:rFonts w:ascii="Cambria" w:eastAsia="Cambria" w:hAnsi="Cambria" w:cs="Cambria" w:hint="default"/>
        <w:b w:val="0"/>
        <w:bCs w:val="0"/>
        <w:i w:val="0"/>
        <w:iCs w:val="0"/>
        <w:w w:val="100"/>
        <w:sz w:val="24"/>
        <w:szCs w:val="24"/>
        <w:lang w:val="en-US" w:eastAsia="en-US" w:bidi="ar-SA"/>
      </w:rPr>
    </w:lvl>
    <w:lvl w:ilvl="1" w:tplc="30A0CD6C">
      <w:numFmt w:val="bullet"/>
      <w:lvlText w:val="•"/>
      <w:lvlJc w:val="left"/>
      <w:pPr>
        <w:ind w:left="1986" w:hanging="370"/>
      </w:pPr>
      <w:rPr>
        <w:rFonts w:hint="default"/>
        <w:lang w:val="en-US" w:eastAsia="en-US" w:bidi="ar-SA"/>
      </w:rPr>
    </w:lvl>
    <w:lvl w:ilvl="2" w:tplc="324AADF0">
      <w:numFmt w:val="bullet"/>
      <w:lvlText w:val="•"/>
      <w:lvlJc w:val="left"/>
      <w:pPr>
        <w:ind w:left="2793" w:hanging="370"/>
      </w:pPr>
      <w:rPr>
        <w:rFonts w:hint="default"/>
        <w:lang w:val="en-US" w:eastAsia="en-US" w:bidi="ar-SA"/>
      </w:rPr>
    </w:lvl>
    <w:lvl w:ilvl="3" w:tplc="46082F72">
      <w:numFmt w:val="bullet"/>
      <w:lvlText w:val="•"/>
      <w:lvlJc w:val="left"/>
      <w:pPr>
        <w:ind w:left="3599" w:hanging="370"/>
      </w:pPr>
      <w:rPr>
        <w:rFonts w:hint="default"/>
        <w:lang w:val="en-US" w:eastAsia="en-US" w:bidi="ar-SA"/>
      </w:rPr>
    </w:lvl>
    <w:lvl w:ilvl="4" w:tplc="A98265A4">
      <w:numFmt w:val="bullet"/>
      <w:lvlText w:val="•"/>
      <w:lvlJc w:val="left"/>
      <w:pPr>
        <w:ind w:left="4406" w:hanging="370"/>
      </w:pPr>
      <w:rPr>
        <w:rFonts w:hint="default"/>
        <w:lang w:val="en-US" w:eastAsia="en-US" w:bidi="ar-SA"/>
      </w:rPr>
    </w:lvl>
    <w:lvl w:ilvl="5" w:tplc="A1002BA4">
      <w:numFmt w:val="bullet"/>
      <w:lvlText w:val="•"/>
      <w:lvlJc w:val="left"/>
      <w:pPr>
        <w:ind w:left="5213" w:hanging="370"/>
      </w:pPr>
      <w:rPr>
        <w:rFonts w:hint="default"/>
        <w:lang w:val="en-US" w:eastAsia="en-US" w:bidi="ar-SA"/>
      </w:rPr>
    </w:lvl>
    <w:lvl w:ilvl="6" w:tplc="C074AF0C">
      <w:numFmt w:val="bullet"/>
      <w:lvlText w:val="•"/>
      <w:lvlJc w:val="left"/>
      <w:pPr>
        <w:ind w:left="6019" w:hanging="370"/>
      </w:pPr>
      <w:rPr>
        <w:rFonts w:hint="default"/>
        <w:lang w:val="en-US" w:eastAsia="en-US" w:bidi="ar-SA"/>
      </w:rPr>
    </w:lvl>
    <w:lvl w:ilvl="7" w:tplc="EA0C8EA0">
      <w:numFmt w:val="bullet"/>
      <w:lvlText w:val="•"/>
      <w:lvlJc w:val="left"/>
      <w:pPr>
        <w:ind w:left="6826" w:hanging="370"/>
      </w:pPr>
      <w:rPr>
        <w:rFonts w:hint="default"/>
        <w:lang w:val="en-US" w:eastAsia="en-US" w:bidi="ar-SA"/>
      </w:rPr>
    </w:lvl>
    <w:lvl w:ilvl="8" w:tplc="0B8AF2AE">
      <w:numFmt w:val="bullet"/>
      <w:lvlText w:val="•"/>
      <w:lvlJc w:val="left"/>
      <w:pPr>
        <w:ind w:left="7633" w:hanging="370"/>
      </w:pPr>
      <w:rPr>
        <w:rFonts w:hint="default"/>
        <w:lang w:val="en-US" w:eastAsia="en-US" w:bidi="ar-SA"/>
      </w:rPr>
    </w:lvl>
  </w:abstractNum>
  <w:abstractNum w:abstractNumId="1">
    <w:nsid w:val="20161106"/>
    <w:multiLevelType w:val="hybridMultilevel"/>
    <w:tmpl w:val="963C1BF4"/>
    <w:lvl w:ilvl="0" w:tplc="AEAEEBE4">
      <w:start w:val="1"/>
      <w:numFmt w:val="lowerRoman"/>
      <w:lvlText w:val="(%1)"/>
      <w:lvlJc w:val="left"/>
      <w:pPr>
        <w:ind w:left="1180" w:hanging="303"/>
        <w:jc w:val="left"/>
      </w:pPr>
      <w:rPr>
        <w:rFonts w:ascii="Cambria" w:eastAsia="Cambria" w:hAnsi="Cambria" w:cs="Cambria" w:hint="default"/>
        <w:b w:val="0"/>
        <w:bCs w:val="0"/>
        <w:i w:val="0"/>
        <w:iCs w:val="0"/>
        <w:w w:val="100"/>
        <w:sz w:val="24"/>
        <w:szCs w:val="24"/>
        <w:lang w:val="en-US" w:eastAsia="en-US" w:bidi="ar-SA"/>
      </w:rPr>
    </w:lvl>
    <w:lvl w:ilvl="1" w:tplc="198EA316">
      <w:numFmt w:val="bullet"/>
      <w:lvlText w:val="•"/>
      <w:lvlJc w:val="left"/>
      <w:pPr>
        <w:ind w:left="1986" w:hanging="303"/>
      </w:pPr>
      <w:rPr>
        <w:rFonts w:hint="default"/>
        <w:lang w:val="en-US" w:eastAsia="en-US" w:bidi="ar-SA"/>
      </w:rPr>
    </w:lvl>
    <w:lvl w:ilvl="2" w:tplc="F2B8225C">
      <w:numFmt w:val="bullet"/>
      <w:lvlText w:val="•"/>
      <w:lvlJc w:val="left"/>
      <w:pPr>
        <w:ind w:left="2793" w:hanging="303"/>
      </w:pPr>
      <w:rPr>
        <w:rFonts w:hint="default"/>
        <w:lang w:val="en-US" w:eastAsia="en-US" w:bidi="ar-SA"/>
      </w:rPr>
    </w:lvl>
    <w:lvl w:ilvl="3" w:tplc="9620F8FA">
      <w:numFmt w:val="bullet"/>
      <w:lvlText w:val="•"/>
      <w:lvlJc w:val="left"/>
      <w:pPr>
        <w:ind w:left="3599" w:hanging="303"/>
      </w:pPr>
      <w:rPr>
        <w:rFonts w:hint="default"/>
        <w:lang w:val="en-US" w:eastAsia="en-US" w:bidi="ar-SA"/>
      </w:rPr>
    </w:lvl>
    <w:lvl w:ilvl="4" w:tplc="3EDE178E">
      <w:numFmt w:val="bullet"/>
      <w:lvlText w:val="•"/>
      <w:lvlJc w:val="left"/>
      <w:pPr>
        <w:ind w:left="4406" w:hanging="303"/>
      </w:pPr>
      <w:rPr>
        <w:rFonts w:hint="default"/>
        <w:lang w:val="en-US" w:eastAsia="en-US" w:bidi="ar-SA"/>
      </w:rPr>
    </w:lvl>
    <w:lvl w:ilvl="5" w:tplc="2868AB46">
      <w:numFmt w:val="bullet"/>
      <w:lvlText w:val="•"/>
      <w:lvlJc w:val="left"/>
      <w:pPr>
        <w:ind w:left="5213" w:hanging="303"/>
      </w:pPr>
      <w:rPr>
        <w:rFonts w:hint="default"/>
        <w:lang w:val="en-US" w:eastAsia="en-US" w:bidi="ar-SA"/>
      </w:rPr>
    </w:lvl>
    <w:lvl w:ilvl="6" w:tplc="09707532">
      <w:numFmt w:val="bullet"/>
      <w:lvlText w:val="•"/>
      <w:lvlJc w:val="left"/>
      <w:pPr>
        <w:ind w:left="6019" w:hanging="303"/>
      </w:pPr>
      <w:rPr>
        <w:rFonts w:hint="default"/>
        <w:lang w:val="en-US" w:eastAsia="en-US" w:bidi="ar-SA"/>
      </w:rPr>
    </w:lvl>
    <w:lvl w:ilvl="7" w:tplc="88382CD2">
      <w:numFmt w:val="bullet"/>
      <w:lvlText w:val="•"/>
      <w:lvlJc w:val="left"/>
      <w:pPr>
        <w:ind w:left="6826" w:hanging="303"/>
      </w:pPr>
      <w:rPr>
        <w:rFonts w:hint="default"/>
        <w:lang w:val="en-US" w:eastAsia="en-US" w:bidi="ar-SA"/>
      </w:rPr>
    </w:lvl>
    <w:lvl w:ilvl="8" w:tplc="DD801A1C">
      <w:numFmt w:val="bullet"/>
      <w:lvlText w:val="•"/>
      <w:lvlJc w:val="left"/>
      <w:pPr>
        <w:ind w:left="7633" w:hanging="303"/>
      </w:pPr>
      <w:rPr>
        <w:rFonts w:hint="default"/>
        <w:lang w:val="en-US" w:eastAsia="en-US" w:bidi="ar-SA"/>
      </w:rPr>
    </w:lvl>
  </w:abstractNum>
  <w:abstractNum w:abstractNumId="2">
    <w:nsid w:val="5C33633E"/>
    <w:multiLevelType w:val="hybridMultilevel"/>
    <w:tmpl w:val="080E430A"/>
    <w:lvl w:ilvl="0" w:tplc="6660E162">
      <w:start w:val="1"/>
      <w:numFmt w:val="lowerLetter"/>
      <w:lvlText w:val="(%1)"/>
      <w:lvlJc w:val="left"/>
      <w:pPr>
        <w:ind w:left="100" w:hanging="459"/>
        <w:jc w:val="left"/>
      </w:pPr>
      <w:rPr>
        <w:rFonts w:ascii="Cambria" w:eastAsia="Cambria" w:hAnsi="Cambria" w:cs="Cambria" w:hint="default"/>
        <w:b w:val="0"/>
        <w:bCs w:val="0"/>
        <w:i w:val="0"/>
        <w:iCs w:val="0"/>
        <w:w w:val="100"/>
        <w:sz w:val="24"/>
        <w:szCs w:val="24"/>
        <w:lang w:val="en-US" w:eastAsia="en-US" w:bidi="ar-SA"/>
      </w:rPr>
    </w:lvl>
    <w:lvl w:ilvl="1" w:tplc="0A8C1E96">
      <w:start w:val="1"/>
      <w:numFmt w:val="lowerRoman"/>
      <w:lvlText w:val="(%2)"/>
      <w:lvlJc w:val="left"/>
      <w:pPr>
        <w:ind w:left="1180" w:hanging="303"/>
        <w:jc w:val="left"/>
      </w:pPr>
      <w:rPr>
        <w:rFonts w:ascii="Cambria" w:eastAsia="Cambria" w:hAnsi="Cambria" w:cs="Cambria" w:hint="default"/>
        <w:b w:val="0"/>
        <w:bCs w:val="0"/>
        <w:i w:val="0"/>
        <w:iCs w:val="0"/>
        <w:w w:val="100"/>
        <w:sz w:val="24"/>
        <w:szCs w:val="24"/>
        <w:lang w:val="en-US" w:eastAsia="en-US" w:bidi="ar-SA"/>
      </w:rPr>
    </w:lvl>
    <w:lvl w:ilvl="2" w:tplc="D8526AEE">
      <w:numFmt w:val="bullet"/>
      <w:lvlText w:val="•"/>
      <w:lvlJc w:val="left"/>
      <w:pPr>
        <w:ind w:left="2076" w:hanging="303"/>
      </w:pPr>
      <w:rPr>
        <w:rFonts w:hint="default"/>
        <w:lang w:val="en-US" w:eastAsia="en-US" w:bidi="ar-SA"/>
      </w:rPr>
    </w:lvl>
    <w:lvl w:ilvl="3" w:tplc="A3DE2D7E">
      <w:numFmt w:val="bullet"/>
      <w:lvlText w:val="•"/>
      <w:lvlJc w:val="left"/>
      <w:pPr>
        <w:ind w:left="2972" w:hanging="303"/>
      </w:pPr>
      <w:rPr>
        <w:rFonts w:hint="default"/>
        <w:lang w:val="en-US" w:eastAsia="en-US" w:bidi="ar-SA"/>
      </w:rPr>
    </w:lvl>
    <w:lvl w:ilvl="4" w:tplc="960815F8">
      <w:numFmt w:val="bullet"/>
      <w:lvlText w:val="•"/>
      <w:lvlJc w:val="left"/>
      <w:pPr>
        <w:ind w:left="3868" w:hanging="303"/>
      </w:pPr>
      <w:rPr>
        <w:rFonts w:hint="default"/>
        <w:lang w:val="en-US" w:eastAsia="en-US" w:bidi="ar-SA"/>
      </w:rPr>
    </w:lvl>
    <w:lvl w:ilvl="5" w:tplc="38A22430">
      <w:numFmt w:val="bullet"/>
      <w:lvlText w:val="•"/>
      <w:lvlJc w:val="left"/>
      <w:pPr>
        <w:ind w:left="4765" w:hanging="303"/>
      </w:pPr>
      <w:rPr>
        <w:rFonts w:hint="default"/>
        <w:lang w:val="en-US" w:eastAsia="en-US" w:bidi="ar-SA"/>
      </w:rPr>
    </w:lvl>
    <w:lvl w:ilvl="6" w:tplc="C1EE65E2">
      <w:numFmt w:val="bullet"/>
      <w:lvlText w:val="•"/>
      <w:lvlJc w:val="left"/>
      <w:pPr>
        <w:ind w:left="5661" w:hanging="303"/>
      </w:pPr>
      <w:rPr>
        <w:rFonts w:hint="default"/>
        <w:lang w:val="en-US" w:eastAsia="en-US" w:bidi="ar-SA"/>
      </w:rPr>
    </w:lvl>
    <w:lvl w:ilvl="7" w:tplc="EF426600">
      <w:numFmt w:val="bullet"/>
      <w:lvlText w:val="•"/>
      <w:lvlJc w:val="left"/>
      <w:pPr>
        <w:ind w:left="6557" w:hanging="303"/>
      </w:pPr>
      <w:rPr>
        <w:rFonts w:hint="default"/>
        <w:lang w:val="en-US" w:eastAsia="en-US" w:bidi="ar-SA"/>
      </w:rPr>
    </w:lvl>
    <w:lvl w:ilvl="8" w:tplc="993E44F6">
      <w:numFmt w:val="bullet"/>
      <w:lvlText w:val="•"/>
      <w:lvlJc w:val="left"/>
      <w:pPr>
        <w:ind w:left="7453" w:hanging="303"/>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B452A4"/>
    <w:rsid w:val="000B36FB"/>
    <w:rsid w:val="000E486B"/>
    <w:rsid w:val="004278B4"/>
    <w:rsid w:val="00756AF4"/>
    <w:rsid w:val="008C7404"/>
    <w:rsid w:val="008F04D9"/>
    <w:rsid w:val="00B452A4"/>
    <w:rsid w:val="00BE52C9"/>
    <w:rsid w:val="00C95691"/>
    <w:rsid w:val="00F061DF"/>
    <w:rsid w:val="00F2450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52A4"/>
    <w:rPr>
      <w:rFonts w:ascii="Cambria" w:eastAsia="Cambria" w:hAnsi="Cambria" w:cs="Cambria"/>
    </w:rPr>
  </w:style>
  <w:style w:type="paragraph" w:styleId="Heading1">
    <w:name w:val="heading 1"/>
    <w:basedOn w:val="Normal"/>
    <w:uiPriority w:val="1"/>
    <w:qFormat/>
    <w:rsid w:val="00B452A4"/>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52A4"/>
    <w:rPr>
      <w:sz w:val="24"/>
      <w:szCs w:val="24"/>
    </w:rPr>
  </w:style>
  <w:style w:type="paragraph" w:styleId="ListParagraph">
    <w:name w:val="List Paragraph"/>
    <w:basedOn w:val="Normal"/>
    <w:uiPriority w:val="1"/>
    <w:qFormat/>
    <w:rsid w:val="00B452A4"/>
    <w:pPr>
      <w:ind w:left="1180"/>
    </w:pPr>
  </w:style>
  <w:style w:type="paragraph" w:customStyle="1" w:styleId="TableParagraph">
    <w:name w:val="Table Paragraph"/>
    <w:basedOn w:val="Normal"/>
    <w:uiPriority w:val="1"/>
    <w:qFormat/>
    <w:rsid w:val="00B452A4"/>
  </w:style>
  <w:style w:type="paragraph" w:styleId="BalloonText">
    <w:name w:val="Balloon Text"/>
    <w:basedOn w:val="Normal"/>
    <w:link w:val="BalloonTextChar"/>
    <w:uiPriority w:val="99"/>
    <w:semiHidden/>
    <w:unhideWhenUsed/>
    <w:rsid w:val="000B36FB"/>
    <w:rPr>
      <w:rFonts w:ascii="Tahoma" w:hAnsi="Tahoma" w:cs="Tahoma"/>
      <w:sz w:val="16"/>
      <w:szCs w:val="16"/>
    </w:rPr>
  </w:style>
  <w:style w:type="character" w:customStyle="1" w:styleId="BalloonTextChar">
    <w:name w:val="Balloon Text Char"/>
    <w:basedOn w:val="DefaultParagraphFont"/>
    <w:link w:val="BalloonText"/>
    <w:uiPriority w:val="99"/>
    <w:semiHidden/>
    <w:rsid w:val="000B36FB"/>
    <w:rPr>
      <w:rFonts w:ascii="Tahoma" w:eastAsia="Cambria" w:hAnsi="Tahoma" w:cs="Tahoma"/>
      <w:sz w:val="16"/>
      <w:szCs w:val="16"/>
    </w:rPr>
  </w:style>
  <w:style w:type="paragraph" w:styleId="Header">
    <w:name w:val="header"/>
    <w:basedOn w:val="Normal"/>
    <w:link w:val="HeaderChar"/>
    <w:uiPriority w:val="99"/>
    <w:semiHidden/>
    <w:unhideWhenUsed/>
    <w:rsid w:val="000B36FB"/>
    <w:pPr>
      <w:tabs>
        <w:tab w:val="center" w:pos="4680"/>
        <w:tab w:val="right" w:pos="9360"/>
      </w:tabs>
    </w:pPr>
  </w:style>
  <w:style w:type="character" w:customStyle="1" w:styleId="HeaderChar">
    <w:name w:val="Header Char"/>
    <w:basedOn w:val="DefaultParagraphFont"/>
    <w:link w:val="Header"/>
    <w:uiPriority w:val="99"/>
    <w:semiHidden/>
    <w:rsid w:val="000B36FB"/>
    <w:rPr>
      <w:rFonts w:ascii="Cambria" w:eastAsia="Cambria" w:hAnsi="Cambria" w:cs="Cambria"/>
    </w:rPr>
  </w:style>
  <w:style w:type="paragraph" w:styleId="Footer">
    <w:name w:val="footer"/>
    <w:basedOn w:val="Normal"/>
    <w:link w:val="FooterChar"/>
    <w:uiPriority w:val="99"/>
    <w:semiHidden/>
    <w:unhideWhenUsed/>
    <w:rsid w:val="000B36FB"/>
    <w:pPr>
      <w:tabs>
        <w:tab w:val="center" w:pos="4680"/>
        <w:tab w:val="right" w:pos="9360"/>
      </w:tabs>
    </w:pPr>
  </w:style>
  <w:style w:type="character" w:customStyle="1" w:styleId="FooterChar">
    <w:name w:val="Footer Char"/>
    <w:basedOn w:val="DefaultParagraphFont"/>
    <w:link w:val="Footer"/>
    <w:uiPriority w:val="99"/>
    <w:semiHidden/>
    <w:rsid w:val="000B36FB"/>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sitapathirao</dc:creator>
  <cp:lastModifiedBy>win</cp:lastModifiedBy>
  <cp:revision>7</cp:revision>
  <dcterms:created xsi:type="dcterms:W3CDTF">2022-08-13T10:10:00Z</dcterms:created>
  <dcterms:modified xsi:type="dcterms:W3CDTF">2022-08-19T10:10:00Z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Word 2010</vt:lpwstr>
  </property>
  <property fmtid="{D5CDD505-2E9C-101B-9397-08002B2CF9AE}" pid="4" name="LastSaved">
    <vt:filetime>2022-08-13T00:00:00Z</vt:filetime>
  </property>
  <property fmtid="{D5CDD505-2E9C-101B-9397-08002B2CF9AE}" pid="5" name="Producer">
    <vt:lpwstr>Microsoft® Word 2010</vt:lpwstr>
  </property>
</Properties>
</file>